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洋政〔2023〕</w:t>
      </w:r>
      <w:r>
        <w:rPr>
          <w:rFonts w:ascii="仿宋_GB2312" w:hAnsi="仿宋_GB2312" w:eastAsia="仿宋_GB2312" w:cs="仿宋_GB2312"/>
          <w:bCs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bCs/>
          <w:spacing w:val="8"/>
          <w:sz w:val="44"/>
          <w:szCs w:val="44"/>
          <w:shd w:val="clear" w:color="auto" w:fill="FFFFFF"/>
        </w:rPr>
        <w:t>关于调整洋口镇（沿海经济开发区）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bCs/>
          <w:spacing w:val="8"/>
          <w:sz w:val="44"/>
          <w:szCs w:val="44"/>
          <w:shd w:val="clear" w:color="auto" w:fill="FFFFFF"/>
        </w:rPr>
        <w:t>2023年水污染防治攻坚工作专班的通知</w:t>
      </w:r>
    </w:p>
    <w:p>
      <w:pPr>
        <w:rPr>
          <w:rFonts w:ascii="仿宋_GB2312" w:hAnsi="仿宋" w:eastAsia="仿宋_GB2312" w:cs="仿宋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各村（场）、镇相关部门：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为深入推进水环境综合整治工作，切实保障国省考断面水质持续达标，因人员调整，特决定调整洋口镇(沿海经济开发区)水污染防治攻坚工作专班。现将工作专班组成人员名单通知如下: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组  长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：李  健  镇党委书记、沿海经济开发区党工委书</w:t>
      </w:r>
    </w:p>
    <w:p>
      <w:pPr>
        <w:spacing w:line="560" w:lineRule="exact"/>
        <w:ind w:firstLine="3200" w:firstLineChars="10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记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吴劲松  镇人大主席、沿海经济开发区党工委副书记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副组长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：蔡晓美  镇党委副书记（常务）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朱  伟  镇党委副书记、沿海经济开发区党工委委员、管委会副主任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冒旭斌  镇纪委书记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张建军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张爱明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季建华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彭海惠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曲  政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杨刘磊  副镇长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王银红  如东县统计局副局长、沿海经济开发区管委会副主任（挂职）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王淼龙  如东县政协办公室副主任、沿海经济开发区管委会副主任（挂职）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周  荣  如东县政府投资项目工程建设中心副主任、沿海经济开发区管委会副主任（挂职）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徐  峰  如东县应急管理局党委委员、办公室主任、沿海经济开发区管委会副主任（挂职）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马小强  镇人大副主席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周  培  镇党委组织委员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陈  巍  镇党委宣传委员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刘清江  镇党委统战委员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许  鑫  镇党委政法委员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辛伟峰  镇党委委员、人武部长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林冬云  镇党委委员（挂职）、派出所所长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领导组下设办公室和综合组、项目推进组、水质监测组、督查组、应急协调组五个专项工作小组。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ascii="黑体" w:hAnsi="黑体" w:eastAsia="黑体" w:cs="仿宋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办公室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主  任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：蔡晓美  党委副书记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副主任：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朱  伟  党委副书记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张建军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彭海惠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曲  政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杨刘磊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陈  巍  镇党委宣传委员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辛伟峰  镇党委委员、人武部长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成  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：冯爱群  镇农业农村和社会事业局局长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李军军  镇建设局局长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武旭跃  镇综合执法局局长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吴海泉  镇生态环境办公室副主任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郑亚忠  镇农业农村和社会事业局副局长（挂职）、镇水利站站长</w:t>
      </w:r>
    </w:p>
    <w:p>
      <w:pPr>
        <w:spacing w:line="560" w:lineRule="exact"/>
        <w:ind w:left="3195" w:leftChars="912" w:hanging="1280" w:hangingChars="4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张铁兵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镇农业农村和社会事业局生态环境科科</w:t>
      </w:r>
    </w:p>
    <w:p>
      <w:pPr>
        <w:spacing w:line="560" w:lineRule="exact"/>
        <w:ind w:left="2755" w:leftChars="1312" w:firstLine="480" w:firstLineChars="15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长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胡淑蘅  镇农业农村和社会事业局生态环境科办</w:t>
      </w:r>
    </w:p>
    <w:p>
      <w:pPr>
        <w:spacing w:line="560" w:lineRule="exact"/>
        <w:ind w:left="2755" w:leftChars="1312" w:firstLine="480" w:firstLineChars="15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事员</w:t>
      </w:r>
    </w:p>
    <w:p>
      <w:pPr>
        <w:spacing w:line="560" w:lineRule="exact"/>
        <w:ind w:left="3195" w:leftChars="912" w:hanging="1280" w:hangingChars="4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康  颖  镇农业农村和社会事业局生态环境科办</w:t>
      </w:r>
    </w:p>
    <w:p>
      <w:pPr>
        <w:spacing w:line="560" w:lineRule="exact"/>
        <w:ind w:left="2755" w:leftChars="1312" w:firstLine="480" w:firstLineChars="15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事员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</w:rPr>
        <w:t>综合组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牵头单位：镇农业农村和社会事业局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长：蔡晓美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长：彭海惠  陈  巍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  员：冯爱群  郑亚忠  张铁兵  胡淑蘅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工作职责：发挥牵头抓总作用，会同各项目推进组及时新增相关工程措施和应急管控措施，形成具体工作清单。定期形成工作简报，相关内容第一时间报牵头领导。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三、项目推进组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项目推进组分为五个方面的工作组，从各自工作职责角度，加快推进各项工程项目措施和应急管控措施，相关工作由综合组负责统筹、协调、调度。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1.河道治理组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牵头单位：镇农业农村和社会事业局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长：蔡晓美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长：彭海惠  陈  巍</w:t>
      </w:r>
    </w:p>
    <w:p>
      <w:pPr>
        <w:spacing w:line="560" w:lineRule="exact"/>
        <w:ind w:left="319" w:leftChars="152" w:firstLine="320" w:firstLineChars="1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  员：冯爱群  郑亚忠  陆美权  19个村和洋口农场</w:t>
      </w:r>
    </w:p>
    <w:p>
      <w:pPr>
        <w:spacing w:line="560" w:lineRule="exact"/>
        <w:ind w:firstLine="2240" w:firstLineChars="7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林场党组织书记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工作职责：对镇域内各支流河道、沟渠分别制定整治措施或安排工程项目，明确整治计划、时间节点，确保水质达标，避免影响骨干河道水质。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2.截污纳管组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牵头单位：镇建设局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长：张建军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长：杨刘磊  辛伟峰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    员：李军军  冒夏颖  施  雨  杨海建  </w:t>
      </w:r>
    </w:p>
    <w:p>
      <w:pPr>
        <w:spacing w:line="560" w:lineRule="exact"/>
        <w:ind w:firstLine="2240" w:firstLineChars="7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涉及项目建设的村党组织书记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工作职责：负责镇域内污水管网、农村小型农污设施等工程，进一步提升污水收集处理能力。工程措施未到位之前，加大污水收集外运频次。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3.环境执法监管组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牵头单位：镇综合执法局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长：朱  伟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长：曲  政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  员：李  卫  武旭跃  吴海泉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工作职责：负责涉水企业、污水处理厂、船舶修造厂等日常监管，及时查处超标排放、雨污混排、趁雨偷排、软管偷排等环境违法行为。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4.入河污染源整治组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牵头单位：镇农业农村和社会事业局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配合单位：镇建设局、镇综合执法局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组    长：蔡晓美  </w:t>
      </w:r>
    </w:p>
    <w:p>
      <w:pPr>
        <w:spacing w:line="560" w:lineRule="exact"/>
        <w:ind w:left="2558" w:leftChars="304" w:hanging="1920" w:hanging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副 组 长：朱  伟  张建军  彭海惠  曲  政  杨刘磊 </w:t>
      </w:r>
    </w:p>
    <w:p>
      <w:pPr>
        <w:spacing w:line="560" w:lineRule="exact"/>
        <w:ind w:left="2554" w:leftChars="1064" w:hanging="320" w:hangingChars="1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  巍  辛伟峰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  员：冯爱群  吴海泉  李军军  郑亚忠  张铁兵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工作职责：定期安排专人对断面周边、上下游、各支流进行日常巡查，每日报送巡查情况，发现异常及时报告。负责对</w:t>
      </w:r>
      <w:r>
        <w:rPr>
          <w:rFonts w:hint="eastAsia" w:ascii="微软雅黑" w:hAnsi="微软雅黑" w:eastAsia="微软雅黑" w:cs="微软雅黑"/>
          <w:sz w:val="32"/>
          <w:szCs w:val="32"/>
        </w:rPr>
        <w:t>栟</w:t>
      </w:r>
      <w:r>
        <w:rPr>
          <w:rFonts w:hint="eastAsia" w:ascii="仿宋_GB2312" w:hAnsi="仿宋_GB2312" w:eastAsia="仿宋_GB2312" w:cs="仿宋_GB2312"/>
          <w:sz w:val="32"/>
          <w:szCs w:val="32"/>
        </w:rPr>
        <w:t>茶运河</w:t>
      </w:r>
      <w:r>
        <w:rPr>
          <w:rFonts w:hint="eastAsia" w:ascii="仿宋_GB2312" w:hAnsi="仿宋" w:eastAsia="仿宋_GB2312" w:cs="仿宋"/>
          <w:sz w:val="32"/>
          <w:szCs w:val="32"/>
        </w:rPr>
        <w:t>流域范围内入河排污口整治情况、畜禽粪污排放情况进行重点巡查，发现环境违法行为执法查处。定期清理打捞清理各类河面垃圾、漂浮物、油污等。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四、水质监测组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牵头单位：镇综合执法局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组    长：朱  伟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长：曲  政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  员：武旭跃  吴海泉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工作职责：科学布设水质监测点位，范围覆盖镇域内各支流河道。每日组织水质监测，监测力量以第三方委托单位为主，每日将监测数据进行汇总并于当日将数据报送综合组，汇总后形成工作简报。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五、督查组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牵头单位：镇党群工作局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长：蔡晓美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长：冒旭斌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组    员：周贝贝  赵  蕾  缪  娟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工作职责：定期组织人员对上一日简报工作内容进行抽查，同时对各组牵头工作实施情况和断面周边环境问题进行现场巡查，发现问题当日进行交办，根据时间节点对交办问题进行回头看。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六、应急协调组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牵头单位：镇农业农村和社会事业局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长：蔡晓美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组 长：彭海惠  陈  巍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  员：冯爱群  郑亚忠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工作职责：及时应对断面周边发生的突发情况，现场处理后及时向牵头领导进行报告。做好向上沟通和对接工作。</w:t>
      </w:r>
    </w:p>
    <w:p>
      <w:pPr>
        <w:spacing w:line="590" w:lineRule="exact"/>
        <w:ind w:left="2520" w:hanging="2520" w:hangingChars="1200"/>
        <w:rPr>
          <w:rFonts w:hint="eastAsia" w:ascii="仿宋_GB2312" w:eastAsia="仿宋_GB2312"/>
        </w:rPr>
      </w:pPr>
    </w:p>
    <w:p>
      <w:pPr>
        <w:spacing w:line="590" w:lineRule="exact"/>
        <w:ind w:left="2520" w:hanging="2520" w:hangingChars="1200"/>
        <w:rPr>
          <w:rFonts w:hint="eastAsia" w:ascii="仿宋_GB2312" w:eastAsia="仿宋_GB2312"/>
        </w:rPr>
      </w:pPr>
    </w:p>
    <w:p>
      <w:pPr>
        <w:spacing w:line="590" w:lineRule="exact"/>
        <w:ind w:left="2520" w:hanging="2520" w:hangingChars="1200"/>
        <w:rPr>
          <w:rFonts w:hint="eastAsia" w:ascii="仿宋_GB2312" w:eastAsia="仿宋_GB2312"/>
        </w:rPr>
      </w:pPr>
    </w:p>
    <w:p>
      <w:pPr>
        <w:wordWrap w:val="0"/>
        <w:spacing w:line="59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如东县洋口镇人民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政府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</w:p>
    <w:p>
      <w:pPr>
        <w:wordWrap w:val="0"/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2023年9月26日 </w:t>
      </w:r>
      <w:r>
        <w:rPr>
          <w:rFonts w:ascii="仿宋_GB2312" w:hAnsi="仿宋" w:eastAsia="仿宋_GB2312" w:cs="仿宋"/>
          <w:sz w:val="32"/>
          <w:szCs w:val="32"/>
        </w:rPr>
        <w:t xml:space="preserve">     </w:t>
      </w: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ind w:firstLine="420" w:firstLineChars="200"/>
      </w:pPr>
    </w:p>
    <w:p>
      <w:pPr>
        <w:autoSpaceDE w:val="0"/>
        <w:spacing w:line="660" w:lineRule="exact"/>
        <w:ind w:firstLine="210" w:firstLineChars="100"/>
        <w:rPr>
          <w:rFonts w:hint="eastAsia" w:ascii="仿宋_GB2312" w:hAnsi="仿宋" w:eastAsia="仿宋_GB2312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66675</wp:posOffset>
                </wp:positionV>
                <wp:extent cx="556260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5.25pt;height:0pt;width:438pt;z-index:251659264;mso-width-relative:page;mso-height-relative:page;" filled="f" stroked="t" coordsize="21600,21600" o:gfxdata="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mIVEzVAAAACAEA&#10;AA8AAAAAAAAAAQAgAAAAIgAAAGRycy9kb3ducmV2LnhtbFBLAQIUABQAAAAIAIdO4kDp5Qps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66675</wp:posOffset>
                </wp:positionV>
                <wp:extent cx="55626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5.25pt;height:0pt;width:438pt;z-index:251660288;mso-width-relative:page;mso-height-relative:page;" filled="f" stroked="t" coordsize="21600,21600" o:gfxdata="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OtjHWAAAACAEA&#10;AA8AAAAAAAAAAQAgAAAAIgAAAGRycy9kb3ducmV2LnhtbFBLAQIUABQAAAAIAIdO4kAlAjvW4wEA&#10;AKsDAAAOAAAAAAAAAAEAIAAAACUBAABkcnMvZTJvRG9jLnhtbFBLBQYAAAAABgAGAFkBAAB6BQAA&#10;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452120</wp:posOffset>
                </wp:positionV>
                <wp:extent cx="5562600" cy="3810"/>
                <wp:effectExtent l="0" t="0" r="19050" b="342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381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pt;margin-top:35.6pt;height:0.3pt;width:438pt;z-index:251661312;mso-width-relative:page;mso-height-relative:page;" filled="f" stroked="t" coordsize="21600,21600" o:gfxdata="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mr&#10;Nm3VAAAACAEAAA8AAAAAAAAAAQAgAAAAIgAAAGRycy9kb3ducmV2LnhtbFBLAQIUABQAAAAIAIdO&#10;4kC+pTd67QEAALgDAAAOAAAAAAAAAAEAIAAAACQBAABkcnMvZTJvRG9jLnhtbFBLBQYAAAAABgAG&#10;AFkBAACDBQAA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448310</wp:posOffset>
                </wp:positionV>
                <wp:extent cx="5562600" cy="3810"/>
                <wp:effectExtent l="0" t="0" r="19050" b="342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pt;margin-top:35.3pt;height:0.3pt;width:438pt;z-index:251662336;mso-width-relative:page;mso-height-relative:page;" filled="f" stroked="t" coordsize="21600,21600" o:gfxdata="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wzuXrXAAAACAEAAA8AAAAAAAAAAQAgAAAAIgAAAGRycy9kb3ducmV2LnhtbFBLAQIUABQAAAAI&#10;AIdO4kA1xRl57gEAALc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pacing w:val="-6"/>
          <w:sz w:val="28"/>
          <w:szCs w:val="28"/>
        </w:rPr>
        <w:t xml:space="preserve">如东县洋口镇党政办公室     </w:t>
      </w:r>
      <w:r>
        <w:rPr>
          <w:rFonts w:ascii="仿宋_GB2312" w:hAnsi="仿宋" w:eastAsia="仿宋_GB2312" w:cs="仿宋_GB2312"/>
          <w:spacing w:val="-6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_GB2312"/>
          <w:spacing w:val="-6"/>
          <w:sz w:val="28"/>
          <w:szCs w:val="28"/>
        </w:rPr>
        <w:t xml:space="preserve">   </w:t>
      </w:r>
      <w:r>
        <w:rPr>
          <w:rFonts w:ascii="仿宋_GB2312" w:hAnsi="仿宋" w:eastAsia="仿宋_GB2312" w:cs="仿宋_GB2312"/>
          <w:spacing w:val="-6"/>
          <w:sz w:val="28"/>
          <w:szCs w:val="28"/>
        </w:rPr>
        <w:t xml:space="preserve">      </w:t>
      </w:r>
      <w:r>
        <w:rPr>
          <w:rFonts w:hint="eastAsia" w:ascii="仿宋_GB2312" w:hAnsi="仿宋" w:eastAsia="仿宋_GB2312" w:cs="仿宋_GB2312"/>
          <w:spacing w:val="-6"/>
          <w:sz w:val="28"/>
          <w:szCs w:val="28"/>
        </w:rPr>
        <w:t xml:space="preserve">    202</w:t>
      </w:r>
      <w:r>
        <w:rPr>
          <w:rFonts w:ascii="仿宋_GB2312" w:hAnsi="仿宋" w:eastAsia="仿宋_GB2312" w:cs="仿宋_GB2312"/>
          <w:spacing w:val="-6"/>
          <w:sz w:val="28"/>
          <w:szCs w:val="28"/>
        </w:rPr>
        <w:t>3</w:t>
      </w:r>
      <w:r>
        <w:rPr>
          <w:rFonts w:hint="eastAsia" w:ascii="仿宋_GB2312" w:hAnsi="仿宋" w:eastAsia="仿宋_GB2312" w:cs="仿宋_GB2312"/>
          <w:spacing w:val="-6"/>
          <w:sz w:val="28"/>
          <w:szCs w:val="28"/>
        </w:rPr>
        <w:t>年</w:t>
      </w:r>
      <w:r>
        <w:rPr>
          <w:rFonts w:ascii="仿宋_GB2312" w:hAnsi="仿宋" w:eastAsia="仿宋_GB2312" w:cs="仿宋_GB2312"/>
          <w:spacing w:val="-6"/>
          <w:sz w:val="28"/>
          <w:szCs w:val="28"/>
        </w:rPr>
        <w:t>9</w:t>
      </w:r>
      <w:r>
        <w:rPr>
          <w:rFonts w:hint="eastAsia" w:ascii="仿宋_GB2312" w:hAnsi="仿宋" w:eastAsia="仿宋_GB2312" w:cs="仿宋_GB2312"/>
          <w:spacing w:val="-6"/>
          <w:sz w:val="28"/>
          <w:szCs w:val="28"/>
        </w:rPr>
        <w:t>月</w:t>
      </w:r>
      <w:r>
        <w:rPr>
          <w:rFonts w:ascii="仿宋_GB2312" w:hAnsi="仿宋" w:eastAsia="仿宋_GB2312" w:cs="仿宋_GB2312"/>
          <w:spacing w:val="-6"/>
          <w:sz w:val="28"/>
          <w:szCs w:val="28"/>
        </w:rPr>
        <w:t>26</w:t>
      </w:r>
      <w:r>
        <w:rPr>
          <w:rFonts w:hint="eastAsia" w:ascii="仿宋_GB2312" w:hAnsi="仿宋" w:eastAsia="仿宋_GB2312" w:cs="仿宋_GB2312"/>
          <w:spacing w:val="-6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w:t>-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8</w:t>
    </w:r>
    <w:r>
      <w:rPr>
        <w:sz w:val="28"/>
      </w:rPr>
      <w:fldChar w:fldCharType="end"/>
    </w:r>
    <w:r>
      <w:rPr>
        <w:sz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t>-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14</w:t>
    </w:r>
    <w:r>
      <w:rPr>
        <w:sz w:val="28"/>
      </w:rPr>
      <w:fldChar w:fldCharType="end"/>
    </w:r>
    <w:r>
      <w:rPr>
        <w:sz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2OTFmNjZjYjFlMDg4ODhhYmZjYWJhNmE0NDc5OTkifQ=="/>
  </w:docVars>
  <w:rsids>
    <w:rsidRoot w:val="1CE27AED"/>
    <w:rsid w:val="000149C5"/>
    <w:rsid w:val="001345C6"/>
    <w:rsid w:val="004B6E71"/>
    <w:rsid w:val="004E6548"/>
    <w:rsid w:val="00CA4EAD"/>
    <w:rsid w:val="00CF4245"/>
    <w:rsid w:val="00E45B69"/>
    <w:rsid w:val="08165858"/>
    <w:rsid w:val="0A9C3BB4"/>
    <w:rsid w:val="11A50C5B"/>
    <w:rsid w:val="161B3BCC"/>
    <w:rsid w:val="1B3D59BC"/>
    <w:rsid w:val="1CE27AED"/>
    <w:rsid w:val="1DC5481C"/>
    <w:rsid w:val="2B477A19"/>
    <w:rsid w:val="323E72FE"/>
    <w:rsid w:val="46B555C0"/>
    <w:rsid w:val="47CC58C3"/>
    <w:rsid w:val="493E69AD"/>
    <w:rsid w:val="5C7E18CE"/>
    <w:rsid w:val="5CAF0E76"/>
    <w:rsid w:val="5D932AE2"/>
    <w:rsid w:val="639473AF"/>
    <w:rsid w:val="6A0758B3"/>
    <w:rsid w:val="6A4F5A0F"/>
    <w:rsid w:val="73EF2F5C"/>
    <w:rsid w:val="78495CF6"/>
    <w:rsid w:val="7C890429"/>
    <w:rsid w:val="7D5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日期 Char"/>
    <w:basedOn w:val="5"/>
    <w:link w:val="2"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</Words>
  <Characters>2001</Characters>
  <Lines>16</Lines>
  <Paragraphs>4</Paragraphs>
  <TotalTime>103</TotalTime>
  <ScaleCrop>false</ScaleCrop>
  <LinksUpToDate>false</LinksUpToDate>
  <CharactersWithSpaces>2348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2023-10-10T01:38:00Z</dcterms:created>
  <dc:creator>沉思的海</dc:creator>
  <cp:lastModifiedBy>Jessica</cp:lastModifiedBy>
  <cp:lastPrinted>2023-10-10T02:11:00Z</cp:lastPrinted>
  <dcterms:modified xsi:type="dcterms:W3CDTF">2023-10-24T03:44:08Z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0D81CE9554F54C0795CC04DEA9563D3C_13</vt:lpwstr>
  </property>
</Properties>
</file>