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40" w:lineRule="exact"/>
        <w:jc w:val="center"/>
        <w:textAlignment w:val="auto"/>
        <w:rPr>
          <w:rFonts w:hint="eastAsia" w:ascii="方正小标宋简体" w:hAnsi="微软雅黑" w:eastAsia="方正小标宋简体" w:cs="微软雅黑"/>
          <w:color w:val="auto"/>
          <w:spacing w:val="-17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2024年上半年工作总结及下半年工作谋划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4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洋口镇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今年以来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洋口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镇坚持以习近平新时代中国特色社会主义思想为指导，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认真贯彻落实县委、县政府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各项安排部署，凝心聚力谋发展，迎难而上抓落实，深入开展“四个年”活动，加快推进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转型发展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、产业升级、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乡村振兴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、民生改善和治理效能提升，努力争创经济社会高质量发展新局面。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抓实“稳”的举措，综合实力持续攀升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经济运行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稳盘争位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上半年预计实现一般公共预算收入6.4亿元，完成规上工业产值218亿元，服务业开票销售20亿元。成功培育1家新进规上工业企业，1家新进规上服务业企业。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招商引资全力出击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成功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举办3场专场招商引资活动和2次集中签约活动，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在手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在谈项目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共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38个，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签约并注册17个亿元以上项目，包括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1个30亿元以上和7个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5亿-30亿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元内资项目，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实现招商引资开门红。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项目建设持续发力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成功申报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5个（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常佑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艾佩科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长青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光伏发电、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如东丰储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）5亿元以上工业项目开工建设，竣工1个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5亿元以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，转化达产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1个5亿元以上工业项目，申报2个5亿元以下专精特新等高质量制造业项目，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展现出良好发展势头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激发“竞”的活力，乡村振兴全面推进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发展动能加速集聚。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洋口村、浒路村高标准农田万亩示范方项目建设完成90%，同文村2024年高标准农田建设项目完成70%。成功申报全程机械化+综合农事服务中心2家、市级农机农艺融合示范点1个，推进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洋口无人智慧化农场建设验收。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集体经济提质增效。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持续增加村集体收入，规范土地流转，加大全域土地资源清查及盘活。积极申报各级扶持项目2个，通过项目实施，增加村级固定资产，稳定收益增加村稳定性可持续收入近15万元。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乡村面貌焕然一新。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建成生态河6条，全长12.49公里；完成提档升级范园路农路2公里、农桥2座；新建自然村组道路4.09公里；新建一事一议财政奖补路5.98公里，最美农村路4.7公里；完善安全生命防护工程20公里。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加大“治”的力度，生态宜居共建共享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园区综合治理成效明显。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全力推进“无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废园区”建设，完成省级“无废园区”“无废企业”典型案例申报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成功编制“一园一策一图”试点建设方案，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完成园区控源截污井提标改造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园区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危险废物综合利用率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提高至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27.34%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。持续巩固无异味园区创建实效，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明确27家重点企业，建立对接帮扶机制，强化废气整治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人居环境整治持续发力。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完成户厕改造1600户，浒路村拟创建省级绿美村庄、省级宜居宜业和美乡村示范村。坚决打赢水质攻坚战，实施农田退水生态化治理，建设闸涵6座，涵洞27座，提水泵站3座，治理面积6000亩。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城乡品质提升统筹推进。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加快洋口新城PPP项目建设管理，联勤服务中心装饰装修工程按时完工，推进国土空间全域综合整治，完成食品加工园15家企业拆迁协议签订。加快推进渔港工程建设进度，洋口渔港高分通过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国家中心渔港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等级认定。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做好“享”的文章，民生保障更加有力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惠民政策全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  <w:lang w:val="en-US" w:eastAsia="zh-CN"/>
        </w:rPr>
        <w:t>覆盖。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全面落实城乡居民养老保险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医保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最低生活保障、特困人员供养等政策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加大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特殊群体关爱救助力度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新增城乡最低生活保障对象20户29人；残疾人两项补贴新增36人；尊老金新增293人；特困新增2人。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民生工程大投入。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完成新洋幼儿园装修工程，洋口镇敬老院消防改造基本完成。落实老集镇污水管网建设，做好全镇污水设施及管网工程的巡查养护。加快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洋骑线北延道路、园区市政配套、听潮佳苑安置小区等重点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工程建设。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  <w:lang w:val="en-US" w:eastAsia="zh-CN"/>
        </w:rPr>
        <w:t>为民服务提质效。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完成标准化“家门口”就业服务站建设，帮扶就业困难人员74人。全镇参加居民养老保险人数8989人，居民养老保险参保缴费率达99%，居民参保及保费额均提前超额完成。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保持“严”的基调，社会大局和谐安稳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安全生产常抓不懈。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扎实开展安全生产专项整治行动，紧盯消防安全、危化品、城镇燃气、海洋渔业、建筑施工等重点行业领域，组织开展企业安全生产大排查93家，开展各类风险隐患执法检查共884家次，对全镇危化场所、在建工程排查整改隐患418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有序推进各类专项整治。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矛盾纠纷化解有力。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建立健全社会稳定预测预警预防工作机制，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上半年信访接待150多批次，阳光信访平台25件，12345政务热线按期办理率达100%，及时化解欠薪类举报、投诉、信访、交办单140余起，全镇社会治安和谐稳定。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镇域治理持续深入。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建立健全网格四级联动机制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累计处理网格事件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4257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完善网格事项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流程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深入开展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反诈宣传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、网络安全进村企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活动。做好网络舆情研判，推进文明实践和文明城市长效管理落地见效。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保持“拼”的态势，自身建设全面加强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聚焦组织建设。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按序时推动党纪学习教育各项工作，扎实做好群团组织建设、品牌和阵地打造，组织开展召开警示教育会议、书香阅读活动、统战政策宣传活动，持续提升党组织政治功能和组织力。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聚焦队伍建设。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坚持围绕中心，服务大局，全面完成党员冬训工作，获评全省基层党员冬训工作示范乡（镇）。扎实做好人才选育管用，优化村干部队伍，开展“‘青’舞飞‘洋’勇攀高峰”等“青苗圆桌派”活动，做好各类人才项目申报。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聚焦廉政建设。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督促基层党组织及广大党员干部加强党纪学习教育，强化执纪问责，扎实做好省委巡视、市委县委巡察反馈问题整改的“后半篇文章”。认真落实廉政教育“五个一”，一体推进“三不机制”，把握运用“四种形态”，确保巡视巡察问题整改高质量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洋口镇将继续深入学习贯彻习近平总书记对江苏工作重要讲话精神，认真领会、落实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省市县委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全会精神，以时不我待的紧迫感、使命感真抓实干、埋头苦干，在发展新质生产力上展现新作为、创造新业绩，奋力推进中国式现代化洋口新实践。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坚持稳进与提质并举，推动镇域经济迈上新台阶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lightGray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引进做实“增量”。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加大项目招引力度，聚焦新能源、新材料主导产业，谋划一批产业带动类优质项目。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下半年计划签约注册5亿-30亿元内资项目6个，1亿-5亿元内资项目5个。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争先创优“容量”。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依托激励政策，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加大工业企业培育力度，建立规上工业企业培育库，逐企建档立卡，指导跟踪服务。深化重大项目审批代办服务，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推动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天楹渔光互补、远景、海力二期、恩玮希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等一批项目动工。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升级培育“存量”。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继续精准培育、发展、壮大“四上”企业，全力摸排餐饮、住宿、零售大个体，扩大经济总量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推动服务业提速发展。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鼓励存量企业开展技改改造，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加快形成新质生产力，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下半年计划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培育省级以上“专精特新”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企业2家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申报技改项目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坚持发展与治理并重，推动城乡建设展现新品质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抓实重点工程建设。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完善化工园区基础配套设施，全力推进洋骑线北延道路拓宽、风电产业园污水管网二期和园区达标尾水排放项目排口备案工作。加快推进渔港大道综合整治、全域土地综合整治、听潮佳苑安置小区、周新庄村老集镇污水管网建设和县级农村污水处理等一批民生工程。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守牢安全生产底线。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  <w:t>密切关注危险化学品、在建工程、城镇燃气、海洋渔业、海上风电等领域生产生活，持续推进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安全生产治本攻坚三年行动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  <w:t>，强化安全生产宣传教育，常态化开展安全生产和消防安全检查行动，全面排查安全隐患。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关注基层治理成效。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完善村级法治文化阵地建设，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深化“四海e家”调解品牌和沿海法治文化带建设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。抓好抓实信访维稳工作，及时研判信访问题，研究解决办法，加快初信初访办理速度，将矛盾化解在最小处。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坚持开发与管护并进，推动乡村振兴呈现新面貌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突出产业带动。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  <w:t>持续跟进高标准农田建设，夯实粮食生产安全基础。加快推进市级现代农业产业示范园建设，着力优化示范园生产布局，提前规划种植、生产、品种和经营思路。加强与南京农业大学产学研合作，推动中江公司项目达成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。做大集体经济。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  <w:t>扎实推进古坳村、新坝村公共空间治理工作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。结合农用地集约化、规模化发展，引导优质农业龙头项目落户，加速农业转型发展，同步带动村集体经济壮大。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建设和美乡村。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加大农村公共基础设施建设力度，加紧生态河建设和农路提档升级。深入推进农村人居环境整治提升行动，统筹做好改厕工作，加强自建房管控。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坚持保障与改善并行，推动民生改善取得新成效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提升环境整治力度。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持续推进水环境治理工程，常态化督查国省考断面沿线水质，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强化重点河流清淤疏浚和岸线保护，落实好属地监管责任。加强大气污染防治，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充分利用监测系统及环保管家，不断提升园区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监测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预警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响应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处置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体制机制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。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兜牢民生保障底线。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推进全民参保，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关心帮助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低保对象、五保户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军烈属、孤儿等弱势困难群体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的生产生活问题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，完善最低生活保障、计生困难家庭、医疗救助等机制，推进养老服务发展。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加强精神文明建设。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扎实推进文化惠民暖心工程，完善文化广场、村级新时代文明实践站、农家书屋等规范化标准化建设，组织好新时代文明实践活动。挖掘一批身边好人，形成人人争创文明、人人向文明榜样看齐的良好氛围。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坚持廉洁与高效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并扬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，推动自身建设开创新局面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更加注重政治建设。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始终把政治建设摆在首位，不断增强“四个意识”、坚定“四个自信”、坚决做到“两个维护”，将对党忠诚体现在贯彻党中央决策部署的行动上，体现在履职尽责做好本职工作的实效上，体现在日常行为的规范上。扎实做好巡察整改“后半篇文章”，进一步巩固、拓展和深化巡察整改成效。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更加注重工作实效。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优化工作作风，强化监督问责，提升镇村干部执行力，做到常规工作雷厉风行马上办，突出问题迎难而上主动办，群众反映困难深入实际上门办。切实加强效能建设，坚决克服“庸、懒、散、拖、糊、浮”等不良风气，强化执行力和落实力。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更加注重廉洁自律。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从严从紧落实全面从严治党主体责任和“一岗双责”，深化党纪学习教育成果，保持正风肃纪的高压态势。强化“过紧日子”思想，切实做到非必要不支出，必要支出控标准。</w:t>
      </w:r>
    </w:p>
    <w:sectPr>
      <w:footerReference r:id="rId3" w:type="default"/>
      <w:pgSz w:w="11906" w:h="16838"/>
      <w:pgMar w:top="2098" w:right="1531" w:bottom="175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66BF1F-B39F-451C-ABFA-3AE9F6E1A5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A85607C-21E8-4A68-8726-8CC5B6CB388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FC76B5F-7C77-4833-9151-EC7A1C94322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EA43E3BB-FE3B-419C-9879-788578983A94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88387E1B-1A6E-4066-ABB1-7BE7823C38F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DD55F3AD-9B4A-4D50-890B-EB672D50339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5E7608"/>
    <w:multiLevelType w:val="singleLevel"/>
    <w:tmpl w:val="065E760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200430"/>
    <w:multiLevelType w:val="singleLevel"/>
    <w:tmpl w:val="572004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ZDQ0MmNlNGFjMDZlOTU5Zjk1NDU2OGM1YmYyNTYifQ=="/>
  </w:docVars>
  <w:rsids>
    <w:rsidRoot w:val="38025BB4"/>
    <w:rsid w:val="0BE512C4"/>
    <w:rsid w:val="201074F5"/>
    <w:rsid w:val="23BC3B79"/>
    <w:rsid w:val="2F97467F"/>
    <w:rsid w:val="303C3943"/>
    <w:rsid w:val="330133BA"/>
    <w:rsid w:val="37187253"/>
    <w:rsid w:val="38025BB4"/>
    <w:rsid w:val="3D833E79"/>
    <w:rsid w:val="40C15F0C"/>
    <w:rsid w:val="604E1134"/>
    <w:rsid w:val="6F865AA7"/>
    <w:rsid w:val="7A45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First Indent"/>
    <w:basedOn w:val="2"/>
    <w:next w:val="2"/>
    <w:qFormat/>
    <w:uiPriority w:val="99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文件格式"/>
    <w:basedOn w:val="1"/>
    <w:qFormat/>
    <w:uiPriority w:val="99"/>
    <w:pPr>
      <w:widowControl/>
      <w:spacing w:line="460" w:lineRule="atLeast"/>
      <w:ind w:left="1" w:firstLine="419"/>
      <w:textAlignment w:val="bottom"/>
    </w:pPr>
    <w:rPr>
      <w:rFonts w:eastAsia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3743</Words>
  <Characters>3830</Characters>
  <Lines>0</Lines>
  <Paragraphs>0</Paragraphs>
  <TotalTime>1378</TotalTime>
  <ScaleCrop>false</ScaleCrop>
  <LinksUpToDate>false</LinksUpToDate>
  <CharactersWithSpaces>3830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2024-06-04T01:36:00Z</dcterms:created>
  <dc:creator>Jessica</dc:creator>
  <cp:lastModifiedBy>will</cp:lastModifiedBy>
  <dcterms:modified xsi:type="dcterms:W3CDTF">2024-06-07T06:36:10Z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C60A50F1662E4919B95484A0E52E8DCB_13</vt:lpwstr>
  </property>
</Properties>
</file>