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b/>
          <w:bCs/>
          <w:color w:val="000000"/>
          <w:sz w:val="32"/>
          <w:szCs w:val="32"/>
        </w:rPr>
      </w:pPr>
      <w:bookmarkStart w:id="3" w:name="_GoBack"/>
      <w:bookmarkEnd w:id="3"/>
      <w:bookmarkStart w:id="0" w:name="_Hlk89705722"/>
      <w:r>
        <w:rPr>
          <w:rFonts w:hint="eastAsia" w:hAnsi="宋体"/>
          <w:b/>
          <w:bCs/>
          <w:color w:val="000000"/>
          <w:sz w:val="32"/>
          <w:szCs w:val="32"/>
        </w:rPr>
        <w:t>佳尔科生物科技南通有限公司</w:t>
      </w:r>
      <w:bookmarkEnd w:id="0"/>
    </w:p>
    <w:p>
      <w:pPr>
        <w:spacing w:line="360" w:lineRule="auto"/>
        <w:jc w:val="center"/>
        <w:rPr>
          <w:rFonts w:hAnsi="宋体"/>
          <w:b/>
          <w:bCs/>
          <w:color w:val="000000"/>
          <w:sz w:val="32"/>
          <w:szCs w:val="32"/>
        </w:rPr>
      </w:pPr>
      <w:r>
        <w:rPr>
          <w:rFonts w:hint="eastAsia" w:hAnsi="宋体"/>
          <w:b/>
          <w:bCs/>
          <w:color w:val="000000"/>
          <w:sz w:val="32"/>
          <w:szCs w:val="32"/>
        </w:rPr>
        <w:t>年产2吨泼尼松龙半琥珀酸酯项目</w:t>
      </w:r>
    </w:p>
    <w:p>
      <w:pPr>
        <w:spacing w:line="360" w:lineRule="auto"/>
        <w:jc w:val="center"/>
        <w:rPr>
          <w:rFonts w:hAnsi="宋体"/>
          <w:b/>
          <w:bCs/>
          <w:color w:val="000000"/>
          <w:sz w:val="32"/>
          <w:szCs w:val="32"/>
        </w:rPr>
      </w:pPr>
      <w:r>
        <w:rPr>
          <w:rFonts w:hint="eastAsia" w:hAnsi="宋体"/>
          <w:b/>
          <w:bCs/>
          <w:color w:val="000000"/>
          <w:sz w:val="32"/>
          <w:szCs w:val="32"/>
        </w:rPr>
        <w:t>环境影响评价征求意见稿公示</w:t>
      </w:r>
    </w:p>
    <w:p>
      <w:pPr>
        <w:spacing w:line="360" w:lineRule="auto"/>
        <w:ind w:firstLine="480" w:firstLineChars="200"/>
        <w:rPr>
          <w:b/>
          <w:sz w:val="24"/>
          <w:szCs w:val="24"/>
        </w:rPr>
      </w:pPr>
      <w:bookmarkStart w:id="1" w:name="_Hlk40449509"/>
      <w:r>
        <w:rPr>
          <w:rFonts w:hint="eastAsia" w:eastAsiaTheme="minorEastAsia"/>
          <w:sz w:val="24"/>
          <w:szCs w:val="24"/>
        </w:rPr>
        <w:t>佳尔科生物科技南通有限公司拟在现有厂址内（如东沿海经济开发区海滨二路10号）</w:t>
      </w:r>
      <w:bookmarkStart w:id="2" w:name="_Hlk85546887"/>
      <w:r>
        <w:rPr>
          <w:rFonts w:hint="eastAsia" w:eastAsiaTheme="minorEastAsia"/>
          <w:sz w:val="24"/>
          <w:szCs w:val="24"/>
        </w:rPr>
        <w:t>建设年产2吨泼尼松龙半琥珀酸酯项目</w:t>
      </w:r>
      <w:bookmarkEnd w:id="2"/>
      <w:r>
        <w:rPr>
          <w:rFonts w:hint="eastAsia" w:eastAsiaTheme="minorEastAsia"/>
          <w:sz w:val="24"/>
          <w:szCs w:val="24"/>
        </w:rPr>
        <w:t>。</w:t>
      </w:r>
      <w:bookmarkEnd w:id="1"/>
    </w:p>
    <w:p>
      <w:pPr>
        <w:spacing w:line="500" w:lineRule="exact"/>
        <w:ind w:firstLine="482" w:firstLineChars="200"/>
        <w:rPr>
          <w:b/>
          <w:sz w:val="24"/>
          <w:szCs w:val="24"/>
        </w:rPr>
      </w:pPr>
      <w:r>
        <w:rPr>
          <w:b/>
          <w:sz w:val="24"/>
          <w:szCs w:val="24"/>
        </w:rPr>
        <w:t>一、环境影响报告书征求意见稿全文的网络链接及查阅纸质报告书的方式和途径</w:t>
      </w:r>
    </w:p>
    <w:p>
      <w:pPr>
        <w:spacing w:line="500" w:lineRule="exact"/>
        <w:ind w:firstLine="480" w:firstLineChars="200"/>
        <w:rPr>
          <w:sz w:val="24"/>
          <w:szCs w:val="24"/>
        </w:rPr>
      </w:pPr>
      <w:r>
        <w:rPr>
          <w:sz w:val="24"/>
          <w:szCs w:val="24"/>
        </w:rPr>
        <w:t>环境影响报告书征求意见稿全文的网络链接：</w:t>
      </w:r>
      <w:r>
        <w:rPr>
          <w:rFonts w:hint="eastAsia"/>
          <w:sz w:val="24"/>
          <w:szCs w:val="24"/>
        </w:rPr>
        <w:t>https://pan.baidu.com/s/1CSPZvIFY1crRujYGng0Uug，提取码：6hhd</w:t>
      </w:r>
    </w:p>
    <w:p>
      <w:pPr>
        <w:spacing w:line="500" w:lineRule="exact"/>
        <w:ind w:firstLine="480" w:firstLineChars="200"/>
        <w:rPr>
          <w:sz w:val="24"/>
          <w:szCs w:val="24"/>
        </w:rPr>
      </w:pPr>
      <w:r>
        <w:rPr>
          <w:sz w:val="24"/>
          <w:szCs w:val="24"/>
        </w:rPr>
        <w:t>查阅纸质报告书的方式：</w:t>
      </w:r>
      <w:r>
        <w:rPr>
          <w:rFonts w:hint="eastAsia"/>
          <w:sz w:val="24"/>
          <w:szCs w:val="24"/>
        </w:rPr>
        <w:t>佳尔科生物科技南通有限公司综合</w:t>
      </w:r>
      <w:r>
        <w:rPr>
          <w:sz w:val="24"/>
          <w:szCs w:val="24"/>
        </w:rPr>
        <w:t>楼2楼查阅。</w:t>
      </w:r>
    </w:p>
    <w:p>
      <w:pPr>
        <w:spacing w:line="500" w:lineRule="exact"/>
        <w:ind w:firstLine="482" w:firstLineChars="200"/>
        <w:rPr>
          <w:b/>
          <w:sz w:val="24"/>
          <w:szCs w:val="24"/>
        </w:rPr>
      </w:pPr>
      <w:r>
        <w:rPr>
          <w:b/>
          <w:sz w:val="24"/>
          <w:szCs w:val="24"/>
        </w:rPr>
        <w:t>二、征求意见的公众范围</w:t>
      </w:r>
    </w:p>
    <w:p>
      <w:pPr>
        <w:spacing w:line="500" w:lineRule="exact"/>
        <w:ind w:firstLine="480" w:firstLineChars="200"/>
        <w:rPr>
          <w:sz w:val="24"/>
          <w:szCs w:val="24"/>
        </w:rPr>
      </w:pPr>
      <w:r>
        <w:rPr>
          <w:sz w:val="24"/>
          <w:szCs w:val="24"/>
        </w:rPr>
        <w:t>本项目位于</w:t>
      </w:r>
      <w:r>
        <w:rPr>
          <w:rFonts w:hint="eastAsia"/>
          <w:sz w:val="24"/>
          <w:szCs w:val="24"/>
        </w:rPr>
        <w:t>如东沿海经济开发区海滨二路10号</w:t>
      </w:r>
      <w:r>
        <w:rPr>
          <w:sz w:val="24"/>
          <w:szCs w:val="24"/>
        </w:rPr>
        <w:t>，征求意见的公众范围为</w:t>
      </w:r>
      <w:r>
        <w:rPr>
          <w:rFonts w:hint="eastAsia"/>
          <w:sz w:val="24"/>
          <w:szCs w:val="24"/>
        </w:rPr>
        <w:t>项目周边可能受影响的民众，关心本项目的机关、团体、个人等</w:t>
      </w:r>
      <w:r>
        <w:rPr>
          <w:sz w:val="24"/>
          <w:szCs w:val="24"/>
        </w:rPr>
        <w:t>。</w:t>
      </w:r>
    </w:p>
    <w:p>
      <w:pPr>
        <w:spacing w:line="500" w:lineRule="exact"/>
        <w:ind w:firstLine="482" w:firstLineChars="200"/>
        <w:rPr>
          <w:b/>
          <w:sz w:val="24"/>
          <w:szCs w:val="24"/>
        </w:rPr>
      </w:pPr>
      <w:r>
        <w:rPr>
          <w:b/>
          <w:sz w:val="24"/>
          <w:szCs w:val="24"/>
        </w:rPr>
        <w:t>三、公众意见表的网络链接</w:t>
      </w:r>
    </w:p>
    <w:p>
      <w:pPr>
        <w:spacing w:line="500" w:lineRule="exact"/>
        <w:ind w:firstLine="480" w:firstLineChars="200"/>
        <w:rPr>
          <w:sz w:val="24"/>
          <w:szCs w:val="24"/>
        </w:rPr>
      </w:pPr>
      <w:r>
        <w:rPr>
          <w:sz w:val="24"/>
          <w:szCs w:val="24"/>
        </w:rPr>
        <w:t>网络链接：</w:t>
      </w:r>
      <w:r>
        <w:rPr>
          <w:rFonts w:hint="eastAsia"/>
          <w:sz w:val="24"/>
          <w:szCs w:val="24"/>
        </w:rPr>
        <w:t xml:space="preserve">https://pan.baidu.com/s/16FdqXMSQIJLL5GVIHi3Amw </w:t>
      </w:r>
    </w:p>
    <w:p>
      <w:pPr>
        <w:spacing w:line="500" w:lineRule="exact"/>
        <w:ind w:firstLine="480" w:firstLineChars="200"/>
        <w:rPr>
          <w:sz w:val="24"/>
          <w:szCs w:val="24"/>
        </w:rPr>
      </w:pPr>
      <w:r>
        <w:rPr>
          <w:rFonts w:hint="eastAsia"/>
          <w:sz w:val="24"/>
          <w:szCs w:val="24"/>
        </w:rPr>
        <w:t>提取码：arf1</w:t>
      </w:r>
    </w:p>
    <w:p>
      <w:pPr>
        <w:spacing w:line="500" w:lineRule="exact"/>
        <w:ind w:firstLine="482" w:firstLineChars="200"/>
        <w:rPr>
          <w:b/>
          <w:sz w:val="24"/>
          <w:szCs w:val="24"/>
        </w:rPr>
      </w:pPr>
      <w:r>
        <w:rPr>
          <w:b/>
          <w:sz w:val="24"/>
          <w:szCs w:val="24"/>
        </w:rPr>
        <w:t>四、公众提出意见的方式和途径</w:t>
      </w:r>
    </w:p>
    <w:p>
      <w:pPr>
        <w:spacing w:line="500" w:lineRule="exact"/>
        <w:ind w:firstLine="480" w:firstLineChars="200"/>
        <w:rPr>
          <w:sz w:val="24"/>
          <w:szCs w:val="24"/>
        </w:rPr>
      </w:pPr>
      <w:r>
        <w:rPr>
          <w:sz w:val="24"/>
          <w:szCs w:val="24"/>
        </w:rPr>
        <w:t>在环境影响报告书征求意见稿公示过程中，公众可下载并填写公众意见表</w:t>
      </w:r>
      <w:r>
        <w:rPr>
          <w:rFonts w:hint="eastAsia"/>
          <w:sz w:val="24"/>
          <w:szCs w:val="24"/>
        </w:rPr>
        <w:t>提出意见，通过邮寄、电子邮件、电话和传真等形式反馈，</w:t>
      </w:r>
      <w:r>
        <w:rPr>
          <w:sz w:val="24"/>
          <w:szCs w:val="24"/>
        </w:rPr>
        <w:t>向建设单位提交，方式如下：</w:t>
      </w:r>
    </w:p>
    <w:p>
      <w:pPr>
        <w:spacing w:line="500" w:lineRule="exact"/>
        <w:ind w:firstLine="480" w:firstLineChars="200"/>
        <w:rPr>
          <w:sz w:val="24"/>
          <w:szCs w:val="24"/>
        </w:rPr>
      </w:pPr>
      <w:r>
        <w:rPr>
          <w:rFonts w:hint="eastAsia"/>
          <w:sz w:val="24"/>
          <w:szCs w:val="24"/>
        </w:rPr>
        <w:t>1、</w:t>
      </w:r>
      <w:r>
        <w:rPr>
          <w:sz w:val="24"/>
          <w:szCs w:val="24"/>
        </w:rPr>
        <w:t>联系人：</w:t>
      </w:r>
      <w:r>
        <w:rPr>
          <w:rFonts w:hint="eastAsia"/>
          <w:sz w:val="24"/>
          <w:szCs w:val="24"/>
        </w:rPr>
        <w:t>张总</w:t>
      </w:r>
    </w:p>
    <w:p>
      <w:pPr>
        <w:spacing w:line="500" w:lineRule="exact"/>
        <w:ind w:firstLine="480" w:firstLineChars="200"/>
        <w:rPr>
          <w:sz w:val="24"/>
          <w:szCs w:val="24"/>
        </w:rPr>
      </w:pPr>
      <w:r>
        <w:rPr>
          <w:rFonts w:hint="eastAsia"/>
          <w:sz w:val="24"/>
          <w:szCs w:val="24"/>
        </w:rPr>
        <w:t>2、</w:t>
      </w:r>
      <w:r>
        <w:rPr>
          <w:sz w:val="24"/>
          <w:szCs w:val="24"/>
        </w:rPr>
        <w:t>联系电话：</w:t>
      </w:r>
      <w:r>
        <w:rPr>
          <w:rFonts w:hint="eastAsia"/>
          <w:sz w:val="24"/>
          <w:szCs w:val="24"/>
        </w:rPr>
        <w:t>0513-84810392</w:t>
      </w:r>
    </w:p>
    <w:p>
      <w:pPr>
        <w:spacing w:line="500" w:lineRule="exact"/>
        <w:ind w:firstLine="480" w:firstLineChars="200"/>
        <w:rPr>
          <w:sz w:val="24"/>
          <w:szCs w:val="24"/>
        </w:rPr>
      </w:pPr>
      <w:r>
        <w:rPr>
          <w:rFonts w:hint="eastAsia"/>
          <w:sz w:val="24"/>
          <w:szCs w:val="24"/>
        </w:rPr>
        <w:t>3</w:t>
      </w:r>
      <w:r>
        <w:rPr>
          <w:sz w:val="24"/>
          <w:szCs w:val="24"/>
        </w:rPr>
        <w:t>、电子邮箱：</w:t>
      </w:r>
      <w:r>
        <w:rPr>
          <w:rFonts w:hint="eastAsia"/>
          <w:sz w:val="24"/>
          <w:szCs w:val="24"/>
        </w:rPr>
        <w:t>651511640@qq.com</w:t>
      </w:r>
    </w:p>
    <w:p>
      <w:pPr>
        <w:spacing w:line="500" w:lineRule="exact"/>
        <w:ind w:firstLine="480" w:firstLineChars="200"/>
        <w:rPr>
          <w:sz w:val="24"/>
          <w:szCs w:val="24"/>
        </w:rPr>
      </w:pPr>
      <w:r>
        <w:rPr>
          <w:rFonts w:hint="eastAsia"/>
          <w:sz w:val="24"/>
          <w:szCs w:val="24"/>
        </w:rPr>
        <w:t>4</w:t>
      </w:r>
      <w:r>
        <w:rPr>
          <w:sz w:val="24"/>
          <w:szCs w:val="24"/>
        </w:rPr>
        <w:t>、邮寄地址：</w:t>
      </w:r>
      <w:r>
        <w:rPr>
          <w:rFonts w:hint="eastAsia"/>
          <w:sz w:val="24"/>
          <w:szCs w:val="24"/>
        </w:rPr>
        <w:t>如东沿海经济开发区海滨二路10号佳尔科生物科技南通有限公司</w:t>
      </w:r>
    </w:p>
    <w:p>
      <w:pPr>
        <w:spacing w:line="500" w:lineRule="exact"/>
        <w:ind w:firstLine="482" w:firstLineChars="200"/>
        <w:rPr>
          <w:b/>
          <w:sz w:val="24"/>
          <w:szCs w:val="24"/>
        </w:rPr>
      </w:pPr>
      <w:r>
        <w:rPr>
          <w:b/>
          <w:sz w:val="24"/>
          <w:szCs w:val="24"/>
        </w:rPr>
        <w:t>五、公众提出意见的起止时间</w:t>
      </w:r>
    </w:p>
    <w:p>
      <w:pPr>
        <w:spacing w:line="500" w:lineRule="exact"/>
        <w:ind w:firstLine="480" w:firstLineChars="200"/>
        <w:rPr>
          <w:rFonts w:eastAsiaTheme="minorEastAsia"/>
          <w:color w:val="FF0000"/>
          <w:sz w:val="24"/>
          <w:szCs w:val="24"/>
        </w:rPr>
      </w:pPr>
      <w:r>
        <w:rPr>
          <w:sz w:val="24"/>
          <w:szCs w:val="24"/>
        </w:rPr>
        <w:t>起止时间：自公示之日起10个工作日。</w:t>
      </w:r>
    </w:p>
    <w:p>
      <w:pPr>
        <w:spacing w:line="360" w:lineRule="auto"/>
        <w:jc w:val="right"/>
        <w:rPr>
          <w:rFonts w:eastAsiaTheme="minorEastAsia"/>
          <w:sz w:val="24"/>
          <w:szCs w:val="24"/>
        </w:rPr>
      </w:pPr>
    </w:p>
    <w:p>
      <w:pPr>
        <w:spacing w:line="360" w:lineRule="auto"/>
        <w:jc w:val="right"/>
        <w:rPr>
          <w:rFonts w:eastAsiaTheme="minorEastAsia"/>
          <w:sz w:val="24"/>
          <w:szCs w:val="24"/>
        </w:rPr>
      </w:pPr>
      <w:r>
        <w:rPr>
          <w:rFonts w:hint="eastAsia" w:eastAsiaTheme="minorEastAsia"/>
          <w:sz w:val="24"/>
          <w:szCs w:val="24"/>
        </w:rPr>
        <w:t>佳尔科生物科技南通有限公司</w:t>
      </w:r>
    </w:p>
    <w:p>
      <w:pPr>
        <w:spacing w:line="360" w:lineRule="auto"/>
        <w:jc w:val="right"/>
        <w:rPr>
          <w:sz w:val="24"/>
          <w:szCs w:val="24"/>
        </w:rPr>
      </w:pPr>
      <w:r>
        <w:rPr>
          <w:rFonts w:eastAsiaTheme="minorEastAsia"/>
          <w:sz w:val="24"/>
          <w:szCs w:val="24"/>
        </w:rPr>
        <w:t>202</w:t>
      </w:r>
      <w:r>
        <w:rPr>
          <w:rFonts w:hint="eastAsia" w:eastAsiaTheme="minorEastAsia"/>
          <w:sz w:val="24"/>
          <w:szCs w:val="24"/>
        </w:rPr>
        <w:t>4</w:t>
      </w:r>
      <w:r>
        <w:rPr>
          <w:rFonts w:eastAsiaTheme="minorEastAsia"/>
          <w:sz w:val="24"/>
          <w:szCs w:val="24"/>
        </w:rPr>
        <w:t>年</w:t>
      </w:r>
      <w:r>
        <w:rPr>
          <w:rFonts w:hint="eastAsia" w:eastAsiaTheme="minorEastAsia"/>
          <w:sz w:val="24"/>
          <w:szCs w:val="24"/>
        </w:rPr>
        <w:t>3</w:t>
      </w:r>
      <w:r>
        <w:rPr>
          <w:rFonts w:eastAsiaTheme="minorEastAsia"/>
          <w:sz w:val="24"/>
          <w:szCs w:val="24"/>
        </w:rPr>
        <w:t>月</w:t>
      </w:r>
      <w:r>
        <w:rPr>
          <w:rFonts w:hint="eastAsia" w:eastAsiaTheme="minorEastAsia"/>
          <w:sz w:val="24"/>
          <w:szCs w:val="24"/>
        </w:rPr>
        <w:t>14</w:t>
      </w:r>
      <w:r>
        <w:rPr>
          <w:rFonts w:eastAsiaTheme="minorEastAsia"/>
          <w:sz w:val="24"/>
          <w:szCs w:val="24"/>
        </w:rPr>
        <w:t>日</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NThhZDQ2ZjExZTIwYzk2NzI2YjdhMGM5ODcyZjEifQ=="/>
  </w:docVars>
  <w:rsids>
    <w:rsidRoot w:val="006F3CAF"/>
    <w:rsid w:val="00070C94"/>
    <w:rsid w:val="0009070D"/>
    <w:rsid w:val="0009618D"/>
    <w:rsid w:val="000B3E86"/>
    <w:rsid w:val="000C677E"/>
    <w:rsid w:val="000E37A9"/>
    <w:rsid w:val="000E53EB"/>
    <w:rsid w:val="000E7F6C"/>
    <w:rsid w:val="000F12AC"/>
    <w:rsid w:val="001279BE"/>
    <w:rsid w:val="00130C03"/>
    <w:rsid w:val="00133262"/>
    <w:rsid w:val="00141433"/>
    <w:rsid w:val="0014689A"/>
    <w:rsid w:val="00147F02"/>
    <w:rsid w:val="001841C4"/>
    <w:rsid w:val="001D5E55"/>
    <w:rsid w:val="001F1A09"/>
    <w:rsid w:val="0022241B"/>
    <w:rsid w:val="002344E3"/>
    <w:rsid w:val="00234D1D"/>
    <w:rsid w:val="0023789E"/>
    <w:rsid w:val="00270C5D"/>
    <w:rsid w:val="002A7D36"/>
    <w:rsid w:val="0030547F"/>
    <w:rsid w:val="00310853"/>
    <w:rsid w:val="00312364"/>
    <w:rsid w:val="003662F3"/>
    <w:rsid w:val="00384B71"/>
    <w:rsid w:val="003A58B6"/>
    <w:rsid w:val="003F0FA1"/>
    <w:rsid w:val="0044559C"/>
    <w:rsid w:val="00463A07"/>
    <w:rsid w:val="004D6489"/>
    <w:rsid w:val="00573153"/>
    <w:rsid w:val="00580AA4"/>
    <w:rsid w:val="005A77C6"/>
    <w:rsid w:val="005B786E"/>
    <w:rsid w:val="006072C6"/>
    <w:rsid w:val="00617337"/>
    <w:rsid w:val="0063405C"/>
    <w:rsid w:val="0065226A"/>
    <w:rsid w:val="0068692A"/>
    <w:rsid w:val="006F3CAF"/>
    <w:rsid w:val="00703A22"/>
    <w:rsid w:val="00714007"/>
    <w:rsid w:val="007148E2"/>
    <w:rsid w:val="007216A5"/>
    <w:rsid w:val="0072226E"/>
    <w:rsid w:val="00724549"/>
    <w:rsid w:val="00732384"/>
    <w:rsid w:val="007460BE"/>
    <w:rsid w:val="0075171C"/>
    <w:rsid w:val="00763FA2"/>
    <w:rsid w:val="00793AA6"/>
    <w:rsid w:val="007D4E47"/>
    <w:rsid w:val="00817B95"/>
    <w:rsid w:val="008606B1"/>
    <w:rsid w:val="00871793"/>
    <w:rsid w:val="008E4EA4"/>
    <w:rsid w:val="0092758D"/>
    <w:rsid w:val="00950A3E"/>
    <w:rsid w:val="00966A94"/>
    <w:rsid w:val="00966E00"/>
    <w:rsid w:val="00975A8D"/>
    <w:rsid w:val="009A2ABA"/>
    <w:rsid w:val="009D667E"/>
    <w:rsid w:val="009E69D3"/>
    <w:rsid w:val="00A43036"/>
    <w:rsid w:val="00A5084C"/>
    <w:rsid w:val="00A8204C"/>
    <w:rsid w:val="00A849A1"/>
    <w:rsid w:val="00AB0135"/>
    <w:rsid w:val="00B00F04"/>
    <w:rsid w:val="00B06A02"/>
    <w:rsid w:val="00B06C0E"/>
    <w:rsid w:val="00B0730E"/>
    <w:rsid w:val="00B15C6D"/>
    <w:rsid w:val="00B331A9"/>
    <w:rsid w:val="00B41ED7"/>
    <w:rsid w:val="00B5652E"/>
    <w:rsid w:val="00BC0BCE"/>
    <w:rsid w:val="00BC4734"/>
    <w:rsid w:val="00BC6D58"/>
    <w:rsid w:val="00C0071C"/>
    <w:rsid w:val="00C66922"/>
    <w:rsid w:val="00C8697B"/>
    <w:rsid w:val="00CA2808"/>
    <w:rsid w:val="00CA6A5B"/>
    <w:rsid w:val="00CC05D8"/>
    <w:rsid w:val="00CD6706"/>
    <w:rsid w:val="00CE5491"/>
    <w:rsid w:val="00D010F4"/>
    <w:rsid w:val="00D249D9"/>
    <w:rsid w:val="00D910E1"/>
    <w:rsid w:val="00DB475E"/>
    <w:rsid w:val="00DF24EA"/>
    <w:rsid w:val="00E3078D"/>
    <w:rsid w:val="00E6102D"/>
    <w:rsid w:val="00E7761D"/>
    <w:rsid w:val="00E95D87"/>
    <w:rsid w:val="00F00170"/>
    <w:rsid w:val="00F15B52"/>
    <w:rsid w:val="00F30DCA"/>
    <w:rsid w:val="00F45B4A"/>
    <w:rsid w:val="00F727A9"/>
    <w:rsid w:val="00F83CDD"/>
    <w:rsid w:val="00FD5BAF"/>
    <w:rsid w:val="00FF593D"/>
    <w:rsid w:val="09102E85"/>
    <w:rsid w:val="2CF61CC7"/>
    <w:rsid w:val="3C2D4BFF"/>
    <w:rsid w:val="4225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sz w:val="18"/>
      <w:szCs w:val="18"/>
    </w:rPr>
  </w:style>
  <w:style w:type="paragraph" w:styleId="3">
    <w:name w:val="annotation text"/>
    <w:basedOn w:val="1"/>
    <w:link w:val="18"/>
    <w:semiHidden/>
    <w:unhideWhenUsed/>
    <w:qFormat/>
    <w:uiPriority w:val="99"/>
    <w:pPr>
      <w:adjustRightInd/>
      <w:spacing w:line="240" w:lineRule="auto"/>
      <w:jc w:val="left"/>
      <w:textAlignment w:val="auto"/>
    </w:pPr>
    <w:rPr>
      <w:rFonts w:asciiTheme="minorHAnsi" w:hAnsiTheme="minorHAnsi" w:eastAsiaTheme="minorEastAsia" w:cstheme="minorBidi"/>
      <w:kern w:val="2"/>
      <w:szCs w:val="22"/>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文档结构图 字符"/>
    <w:basedOn w:val="10"/>
    <w:link w:val="2"/>
    <w:semiHidden/>
    <w:qFormat/>
    <w:uiPriority w:val="99"/>
    <w:rPr>
      <w:rFonts w:ascii="宋体" w:hAnsi="Times New Roman" w:eastAsia="宋体" w:cs="Times New Roman"/>
      <w:kern w:val="0"/>
      <w:sz w:val="18"/>
      <w:szCs w:val="18"/>
    </w:rPr>
  </w:style>
  <w:style w:type="character" w:customStyle="1" w:styleId="16">
    <w:name w:val="日期 字符"/>
    <w:basedOn w:val="10"/>
    <w:link w:val="4"/>
    <w:semiHidden/>
    <w:qFormat/>
    <w:uiPriority w:val="99"/>
    <w:rPr>
      <w:rFonts w:ascii="Times New Roman" w:hAnsi="Times New Roman" w:eastAsia="宋体" w:cs="Times New Roman"/>
      <w:kern w:val="0"/>
      <w:szCs w:val="20"/>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批注文字 字符"/>
    <w:basedOn w:val="10"/>
    <w:link w:val="3"/>
    <w:semiHidden/>
    <w:qFormat/>
    <w:uiPriority w:val="99"/>
    <w:rPr>
      <w:kern w:val="2"/>
      <w:sz w:val="21"/>
      <w:szCs w:val="22"/>
    </w:rPr>
  </w:style>
  <w:style w:type="character" w:customStyle="1" w:styleId="1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9235-269D-4603-849D-09D67D0E685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94</Words>
  <Characters>541</Characters>
  <Lines>4</Lines>
  <Paragraphs>1</Paragraphs>
  <TotalTime>77</TotalTime>
  <ScaleCrop>false</ScaleCrop>
  <LinksUpToDate>false</LinksUpToDate>
  <CharactersWithSpaces>634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2021-11-03T03:55:00Z</dcterms:created>
  <dc:creator>hty</dc:creator>
  <cp:lastModifiedBy>Jessica</cp:lastModifiedBy>
  <dcterms:modified xsi:type="dcterms:W3CDTF">2024-03-14T02:34:07Z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6C99203B15FA4A33A95F7939008E5027</vt:lpwstr>
  </property>
</Properties>
</file>