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</w:t>
      </w:r>
    </w:p>
    <w:p>
      <w:pPr>
        <w:spacing w:before="120" w:after="120" w:line="360" w:lineRule="auto"/>
        <w:jc w:val="center"/>
        <w:rPr>
          <w:rFonts w:ascii="方正小标宋_GBK" w:hAnsi="仿宋" w:eastAsia="方正小标宋_GBK" w:cs="仿宋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相关技术标准目录</w:t>
      </w:r>
      <w:bookmarkEnd w:id="0"/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《安全防范视频监控联网系统信息传输、交换、控制技术要求》（GB/T 28181-2016）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《公安视频图像信息应用系统》标准（GA/T1400-2017）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《公共安全视频监控数字音视频编解码技术要求》（国标GB/T25724-2017）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《视频安防监控系统技术要求》（GA/T367-2001）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《公安信息通信网边界接入平台安全规范（试行）——视频接入部分》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《安全防范工程程序与要求》(GA/T75-94)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《中华人民共和国公安部行业标准》（GA70-94）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《城市监控报警联网系统技术标准》（GA/T669-2008）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《应急通信手册》（国际电信联盟2005）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《国际电信联盟应急通信大全》（国际电信联盟2007）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《信息技术开放系统互连网络层安全协议》（GB/T17963）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《操作系统安全技术要求》GB/T20272-2006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《数据库管理系统通用安全技术要求》GB/T20273-2006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《信息系统等级保护安全设计技术要求》GB/T24856-2009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《信息系统安全等级保护基本要求》GB/T22239-2008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《计算机信息系统安全保护等级划分准则》GB17859-1999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《信息系统安全等级保护定级指南》GB/T22240-2008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《信息系统安全管理要求》GB/T20269-2006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《电子政务电子认证体系建设总体规划》国密局联【2007】2号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《电子政务电子认证基础设施建设要求》国密局字【2010】477号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《电子政务密钥管理体系建设总体规划》国密局发[2009]6号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《电子政务外网密钥管理基础设施建设要求》国密局字[2010]328号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《智能建筑设计标准》GB／T50314-2006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《电子信息系统机房设计规范》GB50174-2008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《计算机场地通用规范》GB2887-2011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《建筑照明设计规范》GB50034-2004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《防静电静电地板通用规范》SJ/T10796-2001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《建筑物防雷设计规范》GB50057-2010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《建筑物电子信息系统防雷技术规范》GB50343-2004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《综合布线系统工程设计规范》GB50311-2007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《中华人民共和国通信行业标准》YD-T9261、2、3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《国际综合布线标准》TIA/EIA568-B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《供配电系统设计规范》GB50052-2009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《气体灭火系统设计规范》GB50370-2005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《火灾自动报警系统设计规范》GB50116-2008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《自动喷水灭火系统设计规范》GB50084-2001（2005修订）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《电子信息系统机房工程设计与安装》09DX009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《通信电源设备安装工程设计规范》YD-T5040-2005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《通信电源用阻燃耐火软电缆》YDT_1173-2010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《防静电静电地板通用规范》SJ/T10796-2001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《防静电贴面板通用规范》SJ/T11236-2001</w:t>
      </w:r>
    </w:p>
    <w:p>
      <w:pPr>
        <w:numPr>
          <w:ilvl w:val="0"/>
          <w:numId w:val="1"/>
        </w:numPr>
        <w:spacing w:before="120" w:after="120" w:line="520" w:lineRule="exact"/>
        <w:ind w:firstLine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《计算机机房场地静电地板技术条件》GB6650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6DE09"/>
    <w:multiLevelType w:val="singleLevel"/>
    <w:tmpl w:val="1916DE0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3446"/>
    <w:rsid w:val="45C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2021-08-09T03:53:00Z</dcterms:created>
  <dc:creator>滴答滴答~</dc:creator>
  <cp:lastModifiedBy>滴答滴答~</cp:lastModifiedBy>
  <dcterms:modified xsi:type="dcterms:W3CDTF">2021-08-09T03:53:59Z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07206EF3049B45B8A9C9D9F1B218E297</vt:lpwstr>
  </property>
</Properties>
</file>