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生态环保督察交办信访事项整改公示</w:t>
      </w:r>
    </w:p>
    <w:p>
      <w:pPr>
        <w:spacing w:line="57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省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生态环境保护督察交办编号：D4-4号信访事项已整改完成。根据《南通市生态环境保护督察整改工作办法》等文件要求， 现将该问题整改完成情况公示如下：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一、信访事项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如东县曹埠镇埠中路100号南通昌邦手套有限公司（又称东恒手套厂），24小时排放废气，尤其夜间气味刺鼻。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二、整改实施主体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如东县人民政府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三、整改措施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南通昌邦手套有限公司立即停止4套手套丝网烫印一体设备生产，办理相关的环评增补手续或改用低VOC含量油墨，按照危险废物管理要求重新制作危废仓库标识牌。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如东生态环境局对企业环境违法行为进行查处，督促整改到位，加强后续环境监管力度。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曹埠镇政府按照网格化要求加强巡查，督促企业落实环保主体责任，加强内部管理，规范环境行为，确保该企业后续改用低VOC含量油墨。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四、完成时限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</w:p>
    <w:p>
      <w:pPr>
        <w:spacing w:line="570" w:lineRule="exact"/>
        <w:ind w:firstLine="628" w:firstLineChars="200"/>
        <w:rPr>
          <w:rFonts w:ascii="黑体" w:hAnsi="黑体" w:eastAsia="黑体" w:cs="黑体"/>
          <w:snapToGrid w:val="0"/>
          <w:spacing w:val="-3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-3"/>
          <w:kern w:val="0"/>
          <w:sz w:val="32"/>
          <w:szCs w:val="32"/>
        </w:rPr>
        <w:t>五、整改完成情况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南通昌邦手套有限公司已对丝网烫印一体设备改用水性油墨，按照要求重新制作危废仓库外的标识牌；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如东生态环境局已对企业环境违法行为进行查处；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.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镇政府履行网格化职责，每月对其进行检查，未发现使用油性油墨。</w:t>
      </w:r>
    </w:p>
    <w:p>
      <w:pPr>
        <w:spacing w:line="570" w:lineRule="exact"/>
        <w:ind w:firstLine="628" w:firstLineChars="200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如对该问题整改完成情况有异议，请在公示期间（20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日至 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日）向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如东县生态环境保护督察整改工作领导小组办公室</w:t>
      </w:r>
      <w:bookmarkStart w:id="0" w:name="_GoBack"/>
      <w:bookmarkEnd w:id="0"/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反映。</w:t>
      </w:r>
    </w:p>
    <w:p>
      <w:pPr>
        <w:spacing w:line="570" w:lineRule="exac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/>
        <w:spacing w:line="570" w:lineRule="exact"/>
        <w:ind w:firstLine="628" w:firstLineChars="200"/>
        <w:jc w:val="left"/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监督电话：0513-84133885   </w:t>
      </w:r>
    </w:p>
    <w:p>
      <w:pPr>
        <w:wordWrap/>
        <w:spacing w:line="570" w:lineRule="exact"/>
        <w:ind w:firstLine="628" w:firstLineChars="200"/>
        <w:jc w:val="lef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电子邮箱：rdhbdczgbgs@163.com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</w:p>
    <w:p>
      <w:pPr>
        <w:wordWrap w:val="0"/>
        <w:spacing w:line="570" w:lineRule="exact"/>
        <w:jc w:val="center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如东县人民政府   </w:t>
      </w:r>
    </w:p>
    <w:p>
      <w:pPr>
        <w:wordWrap w:val="0"/>
        <w:spacing w:line="570" w:lineRule="exact"/>
        <w:jc w:val="right"/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年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_GBK" w:cs="Times New Roman"/>
          <w:snapToGrid w:val="0"/>
          <w:spacing w:val="-3"/>
          <w:kern w:val="0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snapToGrid w:val="0"/>
          <w:spacing w:val="-3"/>
          <w:kern w:val="0"/>
          <w:sz w:val="32"/>
          <w:szCs w:val="32"/>
        </w:rPr>
        <w:t xml:space="preserve"> 日 </w:t>
      </w:r>
    </w:p>
    <w:sectPr>
      <w:pgSz w:w="11906" w:h="16838"/>
      <w:pgMar w:top="209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yMWJiNjg0YTllODJmMTZmOWQ3OWRiYTg2ZmYzNTYifQ=="/>
  </w:docVars>
  <w:rsids>
    <w:rsidRoot w:val="497461CB"/>
    <w:rsid w:val="00141B52"/>
    <w:rsid w:val="00487CFD"/>
    <w:rsid w:val="00637512"/>
    <w:rsid w:val="08DB355D"/>
    <w:rsid w:val="0DC9391A"/>
    <w:rsid w:val="0E131192"/>
    <w:rsid w:val="23CD2828"/>
    <w:rsid w:val="2558097B"/>
    <w:rsid w:val="2D8D660E"/>
    <w:rsid w:val="338C3013"/>
    <w:rsid w:val="36715EC3"/>
    <w:rsid w:val="42AA2224"/>
    <w:rsid w:val="497461CB"/>
    <w:rsid w:val="49975A5C"/>
    <w:rsid w:val="540702CB"/>
    <w:rsid w:val="5AFB4A4E"/>
    <w:rsid w:val="5CBB59B4"/>
    <w:rsid w:val="606B613C"/>
    <w:rsid w:val="613876CD"/>
    <w:rsid w:val="6148266D"/>
    <w:rsid w:val="6300421A"/>
    <w:rsid w:val="632E6FDA"/>
    <w:rsid w:val="63510202"/>
    <w:rsid w:val="658856E4"/>
    <w:rsid w:val="6828715A"/>
    <w:rsid w:val="6C0C59DE"/>
    <w:rsid w:val="73FB2F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87</Words>
  <Characters>501</Characters>
  <Lines>4</Lines>
  <Paragraphs>1</Paragraphs>
  <TotalTime>0</TotalTime>
  <ScaleCrop>false</ScaleCrop>
  <LinksUpToDate>false</LinksUpToDate>
  <CharactersWithSpaces>587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2023-07-13T00:36:00Z</dcterms:created>
  <dc:creator>Awaaaaa</dc:creator>
  <cp:lastModifiedBy>Awaaaaa</cp:lastModifiedBy>
  <dcterms:modified xsi:type="dcterms:W3CDTF">2023-07-21T08:48:09Z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A367ABA3E47E42BEA8E1EFE1A7A15345_11</vt:lpwstr>
  </property>
</Properties>
</file>