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Times New Roman" w:hAnsi="Times New Roman" w:cs="Times New Roman"/>
        </w:rPr>
      </w:pPr>
      <w:r>
        <w:rPr>
          <w:rFonts w:ascii="Times New Roman" w:hAnsi="Times New Roman" w:eastAsia="方正小标宋_GBK" w:cs="Times New Roman"/>
          <w:sz w:val="44"/>
          <w:szCs w:val="44"/>
        </w:rPr>
        <w:t>生态环保督察交办信访事项整改公示</w:t>
      </w:r>
    </w:p>
    <w:p>
      <w:pPr>
        <w:spacing w:line="570" w:lineRule="exact"/>
        <w:jc w:val="center"/>
        <w:rPr>
          <w:rFonts w:ascii="Times New Roman" w:hAnsi="Times New Roman" w:cs="Times New Roman"/>
          <w:sz w:val="32"/>
          <w:szCs w:val="32"/>
        </w:rPr>
      </w:pP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中央生态环境保护督察交办编号：</w:t>
      </w:r>
      <w:r>
        <w:rPr>
          <w:rFonts w:hint="eastAsia" w:ascii="Times New Roman" w:hAnsi="Times New Roman" w:eastAsia="方正仿宋_GBK" w:cs="Times New Roman"/>
          <w:snapToGrid w:val="0"/>
          <w:spacing w:val="-3"/>
          <w:kern w:val="0"/>
          <w:sz w:val="32"/>
          <w:szCs w:val="32"/>
        </w:rPr>
        <w:t>D2JS202204110073</w:t>
      </w:r>
      <w:r>
        <w:rPr>
          <w:rFonts w:ascii="Times New Roman" w:hAnsi="Times New Roman" w:eastAsia="方正仿宋_GBK" w:cs="Times New Roman"/>
          <w:snapToGrid w:val="0"/>
          <w:spacing w:val="-3"/>
          <w:kern w:val="0"/>
          <w:sz w:val="32"/>
          <w:szCs w:val="32"/>
        </w:rPr>
        <w:t>号信访事项已整改完成。根据《南通市生态环境保护督察整改工作办法》等文件要求， 现将该问题整改完成情况公示如下：</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一、信访事项</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南通市如东县袁庄镇西侧1、2公里，南通民尧织造有限公司，从事浆纱纺织，烟囱排放黑烟，浆纱废水排入附近河流。</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二、整改实施主体</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如东县人民政府</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三、整改措施</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如东生态环境局对南通步银纺织品有限公司利用无防渗漏土坑排放废水的行为立案查处。企业立即对厂区西侧无防渗措施土坑中的浆槽清洗废水进行清理，规范处置废水及坑内污泥。企业恢复生产后，如东生态环境局对企业开展锅炉排放废气监测。</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四、完成时限</w:t>
      </w:r>
    </w:p>
    <w:p>
      <w:pPr>
        <w:spacing w:line="570" w:lineRule="exact"/>
        <w:ind w:firstLine="640" w:firstLineChars="200"/>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z w:val="32"/>
          <w:szCs w:val="32"/>
        </w:rPr>
        <w:t>立即整改</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五、整改完成情况</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如东生态环境局已对企业环境违法行为立案查处，责令停产整治，改正违法行为，对操作工倾倒废水的行为移送公安部门。该企业进行了停产整改，对废水处理装置进行了整改，废水经处理后由袁庄镇委托专门人员拖运至镇污水处理厂处理，建立了拖运处置联单。如东生态环境局对该企业生物质锅炉烟气进行监测，达标排放。土坑污水及时清运到污水收集池</w:t>
      </w:r>
      <w:r>
        <w:rPr>
          <w:rFonts w:hint="eastAsia" w:ascii="Times New Roman" w:hAnsi="Times New Roman" w:eastAsia="方正仿宋_GBK" w:cs="Times New Roman"/>
          <w:snapToGrid w:val="0"/>
          <w:spacing w:val="-3"/>
          <w:kern w:val="0"/>
          <w:sz w:val="32"/>
          <w:szCs w:val="32"/>
        </w:rPr>
        <w:t>沉淀</w:t>
      </w:r>
      <w:r>
        <w:rPr>
          <w:rFonts w:ascii="Times New Roman" w:hAnsi="Times New Roman" w:eastAsia="方正仿宋_GBK" w:cs="Times New Roman"/>
          <w:snapToGrid w:val="0"/>
          <w:spacing w:val="-3"/>
          <w:kern w:val="0"/>
          <w:sz w:val="32"/>
          <w:szCs w:val="32"/>
        </w:rPr>
        <w:t>处理，坑内污泥委托昊宇公司处理</w:t>
      </w:r>
      <w:r>
        <w:rPr>
          <w:rFonts w:hint="eastAsia" w:ascii="Times New Roman" w:hAnsi="Times New Roman" w:eastAsia="方正仿宋_GBK" w:cs="Times New Roman"/>
          <w:snapToGrid w:val="0"/>
          <w:spacing w:val="-3"/>
          <w:kern w:val="0"/>
          <w:sz w:val="32"/>
          <w:szCs w:val="32"/>
        </w:rPr>
        <w:t>。</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如对该问题整改完成情况有异议，请在公示期间（20</w:t>
      </w:r>
      <w:r>
        <w:rPr>
          <w:rFonts w:hint="eastAsia" w:ascii="Times New Roman" w:hAnsi="Times New Roman" w:eastAsia="方正仿宋_GBK" w:cs="Times New Roman"/>
          <w:snapToGrid w:val="0"/>
          <w:color w:val="auto"/>
          <w:spacing w:val="-3"/>
          <w:kern w:val="0"/>
          <w:sz w:val="32"/>
          <w:szCs w:val="32"/>
          <w:lang w:val="en-US" w:eastAsia="zh-CN"/>
        </w:rPr>
        <w:t>23</w:t>
      </w:r>
      <w:r>
        <w:rPr>
          <w:rFonts w:hint="default" w:ascii="Times New Roman" w:hAnsi="Times New Roman" w:eastAsia="方正仿宋_GBK" w:cs="Times New Roman"/>
          <w:snapToGrid w:val="0"/>
          <w:color w:val="auto"/>
          <w:spacing w:val="-3"/>
          <w:kern w:val="0"/>
          <w:sz w:val="32"/>
          <w:szCs w:val="32"/>
        </w:rPr>
        <w:t>年</w:t>
      </w:r>
      <w:r>
        <w:rPr>
          <w:rFonts w:hint="eastAsia" w:ascii="Times New Roman" w:hAnsi="Times New Roman" w:eastAsia="方正仿宋_GBK" w:cs="Times New Roman"/>
          <w:snapToGrid w:val="0"/>
          <w:color w:val="auto"/>
          <w:spacing w:val="-3"/>
          <w:kern w:val="0"/>
          <w:sz w:val="32"/>
          <w:szCs w:val="32"/>
          <w:lang w:val="en-US" w:eastAsia="zh-CN"/>
        </w:rPr>
        <w:t>7</w:t>
      </w:r>
      <w:r>
        <w:rPr>
          <w:rFonts w:hint="default" w:ascii="Times New Roman" w:hAnsi="Times New Roman" w:eastAsia="方正仿宋_GBK" w:cs="Times New Roman"/>
          <w:snapToGrid w:val="0"/>
          <w:color w:val="auto"/>
          <w:spacing w:val="-3"/>
          <w:kern w:val="0"/>
          <w:sz w:val="32"/>
          <w:szCs w:val="32"/>
        </w:rPr>
        <w:t>月</w:t>
      </w:r>
      <w:r>
        <w:rPr>
          <w:rFonts w:hint="eastAsia" w:ascii="Times New Roman" w:hAnsi="Times New Roman" w:eastAsia="方正仿宋_GBK" w:cs="Times New Roman"/>
          <w:snapToGrid w:val="0"/>
          <w:color w:val="auto"/>
          <w:spacing w:val="-3"/>
          <w:kern w:val="0"/>
          <w:sz w:val="32"/>
          <w:szCs w:val="32"/>
          <w:lang w:val="en-US" w:eastAsia="zh-CN"/>
        </w:rPr>
        <w:t>24</w:t>
      </w:r>
      <w:r>
        <w:rPr>
          <w:rFonts w:hint="default" w:ascii="Times New Roman" w:hAnsi="Times New Roman" w:eastAsia="方正仿宋_GBK" w:cs="Times New Roman"/>
          <w:snapToGrid w:val="0"/>
          <w:color w:val="auto"/>
          <w:spacing w:val="-3"/>
          <w:kern w:val="0"/>
          <w:sz w:val="32"/>
          <w:szCs w:val="32"/>
        </w:rPr>
        <w:t>日至 202</w:t>
      </w:r>
      <w:r>
        <w:rPr>
          <w:rFonts w:hint="eastAsia" w:ascii="Times New Roman" w:hAnsi="Times New Roman" w:eastAsia="方正仿宋_GBK" w:cs="Times New Roman"/>
          <w:snapToGrid w:val="0"/>
          <w:color w:val="auto"/>
          <w:spacing w:val="-3"/>
          <w:kern w:val="0"/>
          <w:sz w:val="32"/>
          <w:szCs w:val="32"/>
          <w:lang w:val="en-US" w:eastAsia="zh-CN"/>
        </w:rPr>
        <w:t>3</w:t>
      </w:r>
      <w:r>
        <w:rPr>
          <w:rFonts w:hint="default" w:ascii="Times New Roman" w:hAnsi="Times New Roman" w:eastAsia="方正仿宋_GBK" w:cs="Times New Roman"/>
          <w:snapToGrid w:val="0"/>
          <w:color w:val="auto"/>
          <w:spacing w:val="-3"/>
          <w:kern w:val="0"/>
          <w:sz w:val="32"/>
          <w:szCs w:val="32"/>
        </w:rPr>
        <w:t>年</w:t>
      </w:r>
      <w:r>
        <w:rPr>
          <w:rFonts w:hint="eastAsia" w:ascii="Times New Roman" w:hAnsi="Times New Roman" w:eastAsia="方正仿宋_GBK" w:cs="Times New Roman"/>
          <w:snapToGrid w:val="0"/>
          <w:color w:val="auto"/>
          <w:spacing w:val="-3"/>
          <w:kern w:val="0"/>
          <w:sz w:val="32"/>
          <w:szCs w:val="32"/>
          <w:lang w:val="en-US" w:eastAsia="zh-CN"/>
        </w:rPr>
        <w:t>8</w:t>
      </w:r>
      <w:r>
        <w:rPr>
          <w:rFonts w:hint="default" w:ascii="Times New Roman" w:hAnsi="Times New Roman" w:eastAsia="方正仿宋_GBK" w:cs="Times New Roman"/>
          <w:snapToGrid w:val="0"/>
          <w:color w:val="auto"/>
          <w:spacing w:val="-3"/>
          <w:kern w:val="0"/>
          <w:sz w:val="32"/>
          <w:szCs w:val="32"/>
        </w:rPr>
        <w:t>月</w:t>
      </w:r>
      <w:r>
        <w:rPr>
          <w:rFonts w:hint="eastAsia" w:ascii="Times New Roman" w:hAnsi="Times New Roman" w:eastAsia="方正仿宋_GBK" w:cs="Times New Roman"/>
          <w:snapToGrid w:val="0"/>
          <w:color w:val="auto"/>
          <w:spacing w:val="-3"/>
          <w:kern w:val="0"/>
          <w:sz w:val="32"/>
          <w:szCs w:val="32"/>
          <w:lang w:val="en-US" w:eastAsia="zh-CN"/>
        </w:rPr>
        <w:t>4</w:t>
      </w:r>
      <w:r>
        <w:rPr>
          <w:rFonts w:hint="default" w:ascii="Times New Roman" w:hAnsi="Times New Roman" w:eastAsia="方正仿宋_GBK" w:cs="Times New Roman"/>
          <w:snapToGrid w:val="0"/>
          <w:color w:val="auto"/>
          <w:spacing w:val="-3"/>
          <w:kern w:val="0"/>
          <w:sz w:val="32"/>
          <w:szCs w:val="32"/>
        </w:rPr>
        <w:t>日）向</w:t>
      </w:r>
      <w:r>
        <w:rPr>
          <w:rFonts w:hint="eastAsia" w:ascii="Times New Roman" w:hAnsi="Times New Roman" w:eastAsia="方正仿宋_GBK" w:cs="Times New Roman"/>
          <w:snapToGrid w:val="0"/>
          <w:color w:val="auto"/>
          <w:spacing w:val="-3"/>
          <w:kern w:val="0"/>
          <w:sz w:val="32"/>
          <w:szCs w:val="32"/>
          <w:lang w:val="en-US" w:eastAsia="zh-CN"/>
        </w:rPr>
        <w:t>如东县生态环境保护督察整改工作领导小组办公室</w:t>
      </w:r>
      <w:bookmarkStart w:id="0" w:name="_GoBack"/>
      <w:bookmarkEnd w:id="0"/>
      <w:r>
        <w:rPr>
          <w:rFonts w:hint="default" w:ascii="Times New Roman" w:hAnsi="Times New Roman" w:eastAsia="方正仿宋_GBK" w:cs="Times New Roman"/>
          <w:snapToGrid w:val="0"/>
          <w:color w:val="auto"/>
          <w:spacing w:val="-3"/>
          <w:kern w:val="0"/>
          <w:sz w:val="32"/>
          <w:szCs w:val="32"/>
        </w:rPr>
        <w:t>反映。</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default" w:ascii="Times New Roman" w:hAnsi="Times New Roman" w:eastAsia="方正仿宋_GBK" w:cs="Times New Roman"/>
          <w:snapToGrid w:val="0"/>
          <w:color w:val="auto"/>
          <w:spacing w:val="-3"/>
          <w:kern w:val="0"/>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jc w:val="left"/>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 xml:space="preserve">监督电话：0513-84133885   </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jc w:val="left"/>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hint="default" w:ascii="Times New Roman" w:hAnsi="Times New Roman" w:eastAsia="方正仿宋_GBK" w:cs="Times New Roman"/>
          <w:snapToGrid w:val="0"/>
          <w:color w:val="auto"/>
          <w:spacing w:val="-3"/>
          <w:kern w:val="0"/>
          <w:sz w:val="32"/>
          <w:szCs w:val="32"/>
        </w:rPr>
        <w:t>电子邮箱：rdhbdczgbgs@163.com</w:t>
      </w:r>
      <w:r>
        <w:rPr>
          <w:rFonts w:hint="eastAsia" w:ascii="Times New Roman" w:hAnsi="Times New Roman" w:eastAsia="方正仿宋_GBK" w:cs="Times New Roman"/>
          <w:snapToGrid w:val="0"/>
          <w:color w:val="auto"/>
          <w:spacing w:val="-3"/>
          <w:kern w:val="0"/>
          <w:sz w:val="32"/>
          <w:szCs w:val="32"/>
          <w:lang w:val="en-US" w:eastAsia="zh-CN"/>
        </w:rPr>
        <w:t xml:space="preserve"> </w:t>
      </w:r>
    </w:p>
    <w:p>
      <w:pPr>
        <w:keepNext w:val="0"/>
        <w:keepLines w:val="0"/>
        <w:pageBreakBefore w:val="0"/>
        <w:widowControl w:val="0"/>
        <w:kinsoku/>
        <w:wordWrap w:val="0"/>
        <w:overflowPunct/>
        <w:topLinePunct w:val="0"/>
        <w:autoSpaceDE/>
        <w:autoSpaceDN/>
        <w:bidi w:val="0"/>
        <w:adjustRightInd/>
        <w:snapToGrid/>
        <w:spacing w:line="570" w:lineRule="exact"/>
        <w:jc w:val="right"/>
        <w:textAlignment w:val="auto"/>
        <w:rPr>
          <w:rFonts w:hint="eastAsia" w:ascii="Times New Roman" w:hAnsi="Times New Roman" w:eastAsia="方正仿宋_GBK" w:cs="Times New Roman"/>
          <w:snapToGrid w:val="0"/>
          <w:color w:val="auto"/>
          <w:spacing w:val="-3"/>
          <w:kern w:val="0"/>
          <w:sz w:val="32"/>
          <w:szCs w:val="32"/>
          <w:lang w:val="en-US" w:eastAsia="zh-CN"/>
        </w:rPr>
      </w:pPr>
    </w:p>
    <w:p>
      <w:pPr>
        <w:keepNext w:val="0"/>
        <w:keepLines w:val="0"/>
        <w:pageBreakBefore w:val="0"/>
        <w:widowControl w:val="0"/>
        <w:kinsoku/>
        <w:wordWrap w:val="0"/>
        <w:overflowPunct/>
        <w:topLinePunct w:val="0"/>
        <w:autoSpaceDE/>
        <w:autoSpaceDN/>
        <w:bidi w:val="0"/>
        <w:adjustRightInd/>
        <w:snapToGrid/>
        <w:spacing w:line="570" w:lineRule="exact"/>
        <w:jc w:val="center"/>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hint="eastAsia" w:ascii="Times New Roman" w:hAnsi="Times New Roman" w:eastAsia="方正仿宋_GBK" w:cs="Times New Roman"/>
          <w:snapToGrid w:val="0"/>
          <w:color w:val="auto"/>
          <w:spacing w:val="-3"/>
          <w:kern w:val="0"/>
          <w:sz w:val="32"/>
          <w:szCs w:val="32"/>
          <w:lang w:val="en-US" w:eastAsia="zh-CN"/>
        </w:rPr>
        <w:t xml:space="preserve">                                        如东县人民政府</w:t>
      </w:r>
    </w:p>
    <w:p>
      <w:pPr>
        <w:wordWrap w:val="0"/>
        <w:spacing w:line="570" w:lineRule="exact"/>
        <w:jc w:val="right"/>
        <w:rPr>
          <w:rFonts w:ascii="Times New Roman" w:hAnsi="Times New Roman" w:eastAsia="方正仿宋_GBK" w:cs="Times New Roman"/>
          <w:snapToGrid w:val="0"/>
          <w:spacing w:val="-3"/>
          <w:kern w:val="0"/>
          <w:sz w:val="32"/>
          <w:szCs w:val="32"/>
        </w:rPr>
      </w:pPr>
      <w:r>
        <w:rPr>
          <w:rFonts w:hint="default" w:ascii="Times New Roman" w:hAnsi="Times New Roman" w:eastAsia="方正仿宋_GBK" w:cs="Times New Roman"/>
          <w:snapToGrid w:val="0"/>
          <w:color w:val="auto"/>
          <w:spacing w:val="-3"/>
          <w:kern w:val="0"/>
          <w:sz w:val="32"/>
          <w:szCs w:val="32"/>
        </w:rPr>
        <w:t>202</w:t>
      </w:r>
      <w:r>
        <w:rPr>
          <w:rFonts w:hint="eastAsia" w:ascii="Times New Roman" w:hAnsi="Times New Roman" w:eastAsia="方正仿宋_GBK" w:cs="Times New Roman"/>
          <w:snapToGrid w:val="0"/>
          <w:color w:val="auto"/>
          <w:spacing w:val="-3"/>
          <w:kern w:val="0"/>
          <w:sz w:val="32"/>
          <w:szCs w:val="32"/>
          <w:lang w:val="en-US" w:eastAsia="zh-CN"/>
        </w:rPr>
        <w:t>3</w:t>
      </w:r>
      <w:r>
        <w:rPr>
          <w:rFonts w:hint="default" w:ascii="Times New Roman" w:hAnsi="Times New Roman" w:eastAsia="方正仿宋_GBK" w:cs="Times New Roman"/>
          <w:snapToGrid w:val="0"/>
          <w:color w:val="auto"/>
          <w:spacing w:val="-3"/>
          <w:kern w:val="0"/>
          <w:sz w:val="32"/>
          <w:szCs w:val="32"/>
        </w:rPr>
        <w:t xml:space="preserve"> 年 </w:t>
      </w:r>
      <w:r>
        <w:rPr>
          <w:rFonts w:hint="eastAsia" w:ascii="Times New Roman" w:hAnsi="Times New Roman" w:eastAsia="方正仿宋_GBK" w:cs="Times New Roman"/>
          <w:snapToGrid w:val="0"/>
          <w:color w:val="auto"/>
          <w:spacing w:val="-3"/>
          <w:kern w:val="0"/>
          <w:sz w:val="32"/>
          <w:szCs w:val="32"/>
          <w:lang w:val="en-US" w:eastAsia="zh-CN"/>
        </w:rPr>
        <w:t>7</w:t>
      </w:r>
      <w:r>
        <w:rPr>
          <w:rFonts w:hint="default" w:ascii="Times New Roman" w:hAnsi="Times New Roman" w:eastAsia="方正仿宋_GBK" w:cs="Times New Roman"/>
          <w:snapToGrid w:val="0"/>
          <w:color w:val="auto"/>
          <w:spacing w:val="-3"/>
          <w:kern w:val="0"/>
          <w:sz w:val="32"/>
          <w:szCs w:val="32"/>
        </w:rPr>
        <w:t xml:space="preserve"> 月 </w:t>
      </w:r>
      <w:r>
        <w:rPr>
          <w:rFonts w:hint="eastAsia" w:ascii="Times New Roman" w:hAnsi="Times New Roman" w:eastAsia="方正仿宋_GBK" w:cs="Times New Roman"/>
          <w:snapToGrid w:val="0"/>
          <w:color w:val="auto"/>
          <w:spacing w:val="-3"/>
          <w:kern w:val="0"/>
          <w:sz w:val="32"/>
          <w:szCs w:val="32"/>
          <w:lang w:val="en-US" w:eastAsia="zh-CN"/>
        </w:rPr>
        <w:t>24</w:t>
      </w:r>
      <w:r>
        <w:rPr>
          <w:rFonts w:hint="default" w:ascii="Times New Roman" w:hAnsi="Times New Roman" w:eastAsia="方正仿宋_GBK" w:cs="Times New Roman"/>
          <w:snapToGrid w:val="0"/>
          <w:color w:val="auto"/>
          <w:spacing w:val="-3"/>
          <w:kern w:val="0"/>
          <w:sz w:val="32"/>
          <w:szCs w:val="32"/>
        </w:rPr>
        <w:t xml:space="preserve"> 日</w:t>
      </w:r>
    </w:p>
    <w:sectPr>
      <w:pgSz w:w="11906" w:h="16838"/>
      <w:pgMar w:top="2098" w:right="1531" w:bottom="1757"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GQyMWJiNjg0YTllODJmMTZmOWQ3OWRiYTg2ZmYzNTYifQ=="/>
  </w:docVars>
  <w:rsids>
    <w:rsidRoot w:val="497461CB"/>
    <w:rsid w:val="00597329"/>
    <w:rsid w:val="0072448F"/>
    <w:rsid w:val="00824D76"/>
    <w:rsid w:val="00B45B8B"/>
    <w:rsid w:val="00F6610D"/>
    <w:rsid w:val="097067D3"/>
    <w:rsid w:val="0DC9391A"/>
    <w:rsid w:val="23CD2828"/>
    <w:rsid w:val="2558097B"/>
    <w:rsid w:val="2D8D660E"/>
    <w:rsid w:val="30F147B8"/>
    <w:rsid w:val="338C3013"/>
    <w:rsid w:val="42AA2224"/>
    <w:rsid w:val="497461CB"/>
    <w:rsid w:val="49975A5C"/>
    <w:rsid w:val="4D0E4287"/>
    <w:rsid w:val="540702CB"/>
    <w:rsid w:val="5AFB4A4E"/>
    <w:rsid w:val="606B613C"/>
    <w:rsid w:val="613876CD"/>
    <w:rsid w:val="6148266D"/>
    <w:rsid w:val="62E877FD"/>
    <w:rsid w:val="6300421A"/>
    <w:rsid w:val="632E6FDA"/>
    <w:rsid w:val="63510202"/>
    <w:rsid w:val="658856E4"/>
    <w:rsid w:val="658944C4"/>
    <w:rsid w:val="6C0C59DE"/>
    <w:rsid w:val="73FB2F08"/>
    <w:rsid w:val="74EC12E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89</Words>
  <Characters>508</Characters>
  <Lines>4</Lines>
  <Paragraphs>1</Paragraphs>
  <TotalTime>0</TotalTime>
  <ScaleCrop>false</ScaleCrop>
  <LinksUpToDate>false</LinksUpToDate>
  <CharactersWithSpaces>596</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2023-07-13T00:36:00Z</dcterms:created>
  <dc:creator>Awaaaaa</dc:creator>
  <cp:lastModifiedBy>Awaaaaa</cp:lastModifiedBy>
  <dcterms:modified xsi:type="dcterms:W3CDTF">2023-07-21T08:43:50Z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A367ABA3E47E42BEA8E1EFE1A7A15345_11</vt:lpwstr>
  </property>
</Properties>
</file>