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A797A6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0"/>
          <w:szCs w:val="20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0"/>
          <w:szCs w:val="20"/>
          <w:u w:val="none"/>
          <w:lang w:val="en-US" w:eastAsia="zh-CN"/>
        </w:rPr>
        <w:t>附件：</w:t>
      </w:r>
    </w:p>
    <w:tbl>
      <w:tblPr>
        <w:tblStyle w:val="4"/>
        <w:tblW w:w="1401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770"/>
        <w:gridCol w:w="3125"/>
        <w:gridCol w:w="1845"/>
        <w:gridCol w:w="1410"/>
        <w:gridCol w:w="1545"/>
        <w:gridCol w:w="795"/>
        <w:gridCol w:w="1065"/>
        <w:gridCol w:w="1740"/>
      </w:tblGrid>
      <w:tr w14:paraId="4AE3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4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0E3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  <w:t>2026年度如东县定点机构年度预付金明细表</w:t>
            </w:r>
          </w:p>
        </w:tc>
      </w:tr>
      <w:tr w14:paraId="45160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01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7E2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                                                                                                                                单位：元</w:t>
            </w:r>
          </w:p>
        </w:tc>
      </w:tr>
      <w:tr w14:paraId="1A04B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C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36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定点单位代码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14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定点单位名称 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2025年职工月平均预付基数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04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居民医保基金支出占比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B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上年度绩效综合评价结果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预付月数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63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诚信服务等级（A级90%，B级80%）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9E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2026年度应预付金额</w:t>
            </w:r>
          </w:p>
        </w:tc>
      </w:tr>
      <w:tr w14:paraId="69CA66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3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C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H32062300367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EB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15507900.14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E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41.29%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91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45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1E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0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13960000.00 </w:t>
            </w:r>
          </w:p>
        </w:tc>
      </w:tr>
      <w:tr w14:paraId="4D5CF8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5C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3E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H32062300322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CD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如东县中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93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10833098.30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9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36.48%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E8D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92.40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A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1.50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AE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5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14620000.00 </w:t>
            </w:r>
          </w:p>
        </w:tc>
      </w:tr>
      <w:tr w14:paraId="56302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62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2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H32062300021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如东县岔河镇中心卫生院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9C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730763.41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C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51.69%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67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63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29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6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660000.00 </w:t>
            </w:r>
          </w:p>
        </w:tc>
      </w:tr>
      <w:tr w14:paraId="4B24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1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2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H32062300013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63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如东县栟茶镇中心卫生院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B6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1496122.67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40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48.14%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87.60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B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B0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5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1350000.00 </w:t>
            </w:r>
          </w:p>
        </w:tc>
      </w:tr>
      <w:tr w14:paraId="25DCB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9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9D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H32062300073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如东县第四人民医院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5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570912.84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C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74.25%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F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82.72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B2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8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32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510000.00 </w:t>
            </w:r>
          </w:p>
        </w:tc>
      </w:tr>
      <w:tr w14:paraId="64FD2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9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37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H32062300089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E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如东县丰利镇中心卫生院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3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918562.18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91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45.09%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1A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E1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FF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B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830000.00 </w:t>
            </w:r>
          </w:p>
        </w:tc>
      </w:tr>
      <w:tr w14:paraId="37987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E3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1B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H32062300107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如东县马塘镇中心卫生院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E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778006.90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F7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44.62%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6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87.32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D2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700000.00 </w:t>
            </w:r>
          </w:p>
        </w:tc>
      </w:tr>
      <w:tr w14:paraId="027894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3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AA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H32062300016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E2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如东县大豫镇中心卫生院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6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559732.56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D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54.94%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3F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85.92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0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04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7F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500000.00 </w:t>
            </w:r>
          </w:p>
        </w:tc>
      </w:tr>
      <w:tr w14:paraId="77551A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5D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93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H32062300009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D8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如东县双甸镇中心卫生院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F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648958.91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A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55.58%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8B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85.22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E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FA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D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580000.00 </w:t>
            </w:r>
          </w:p>
        </w:tc>
      </w:tr>
      <w:tr w14:paraId="360B0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E2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CD7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H32062300001</w:t>
            </w:r>
          </w:p>
        </w:tc>
        <w:tc>
          <w:tcPr>
            <w:tcW w:w="3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8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如东县洋口镇中心卫生院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D8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277344.86 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8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52.32%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84.42 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BC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1.00 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7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D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250000.00 </w:t>
            </w:r>
          </w:p>
        </w:tc>
      </w:tr>
    </w:tbl>
    <w:p w14:paraId="737A53F1">
      <w:r>
        <w:rPr>
          <w:rFonts w:hint="eastAsia"/>
        </w:rPr>
        <w:t>备注：基础预付月数：80分≤绩效&lt; 90分：基础月数 = 1个月；绩效≥90分：基础月数=1.5个月。上浮：若绩效≥ 95分且居民医保基金支出占比&gt;50%：最终月数=基础月数+ 0.5个月。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E560FD"/>
    <w:rsid w:val="2A2E154E"/>
    <w:rsid w:val="4ABE0131"/>
    <w:rsid w:val="7E731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351</Words>
  <Characters>777</Characters>
  <Lines>0</Lines>
  <Paragraphs>0</Paragraphs>
  <TotalTime>2</TotalTime>
  <ScaleCrop>false</ScaleCrop>
  <LinksUpToDate>false</LinksUpToDate>
  <CharactersWithSpaces>953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2026-02-25T03:26:00Z</dcterms:created>
  <dc:creator>USER</dc:creator>
  <cp:lastModifiedBy>WPS_494370533</cp:lastModifiedBy>
  <dcterms:modified xsi:type="dcterms:W3CDTF">2026-02-25T03:54:57Z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eyJoZGlkIjoiMDI2NTkxZjE3YjRkN2FkOWI1YTYzNTAwYTc5MzY3YTciLCJ1c2VySWQiOiI0OTQzNzA1MzMifQ==</vt:lpwstr>
  </property>
  <property fmtid="{D5CDD505-2E9C-101B-9397-08002B2CF9AE}" pid="4" name="ICV">
    <vt:lpwstr>17E4CD5A1E38404EB83FA96B7D32C1E4_12</vt:lpwstr>
  </property>
</Properties>
</file>