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240" w:line="58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2020年度“大豫好人”候选人</w:t>
      </w:r>
    </w:p>
    <w:p>
      <w:pPr>
        <w:spacing w:before="240" w:line="58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事迹材料报送规范</w:t>
      </w:r>
    </w:p>
    <w:p>
      <w:pPr>
        <w:spacing w:line="580" w:lineRule="exact"/>
        <w:ind w:firstLine="420" w:firstLineChars="200"/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大力选树和宣传可亲可敬可信可学的“大豫好人”，要求被推荐候选人事迹真实感人，经得起群众和时间的检验，事迹材料要鲜活生动，注重细节故事，具有可读性、富有感染力。为此，对“大豫好人”候选人事迹材料内容、格式做如下规范要求：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一、事迹标题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1.字数要求：</w:t>
      </w:r>
      <w:r>
        <w:rPr>
          <w:rFonts w:hint="eastAsia" w:ascii="仿宋_GB2312" w:eastAsia="仿宋_GB2312"/>
          <w:sz w:val="32"/>
          <w:szCs w:val="32"/>
        </w:rPr>
        <w:t>15-24字。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2.内容要求：</w:t>
      </w:r>
      <w:r>
        <w:rPr>
          <w:rFonts w:hint="eastAsia" w:ascii="仿宋_GB2312" w:eastAsia="仿宋_GB2312"/>
          <w:sz w:val="32"/>
          <w:szCs w:val="32"/>
        </w:rPr>
        <w:t>概述人物事迹闪光点。文章标题要提炼人物事迹最突出的特点，字数为15-24字，尽量准确表达故事主旨，突出所报送候选人的主要特点，注意言之有物、生动具体，富有感召力、亲和力、接地气，避免空洞、夸大、过虚。如果事迹材料中出现小标题，也要注意呈现人物故事闪光点。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示范标题：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《7旬老人13年义务扫公厕 被誉为“当代时传祥”》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《爱心电工10年献血95次 志愿服务超3000小时》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《“90后”邮递员为空巢老人铺就“爱心邮路”》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《小镇平凡夫妻 22年捐资200余万造福家乡》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操作小窍门：</w:t>
      </w:r>
      <w:r>
        <w:rPr>
          <w:rFonts w:hint="eastAsia" w:ascii="仿宋_GB2312" w:eastAsia="仿宋_GB2312"/>
          <w:sz w:val="32"/>
          <w:szCs w:val="32"/>
        </w:rPr>
        <w:t>在拟写事迹标题时，可以提炼人物身份特色，如年龄“90后”、“80后”，七旬老人、八旬老人；提炼职业特点，如普通工人、保洁工人等；提炼事迹中包含的数据，如坚持的时间、帮助他人的人数、捐款的金额等；提炼人物的事迹细节，如</w:t>
      </w:r>
      <w:r>
        <w:rPr>
          <w:rFonts w:hint="eastAsia" w:ascii="仿宋_GB2312" w:eastAsia="仿宋_GB2312"/>
          <w:sz w:val="32"/>
          <w:szCs w:val="32"/>
          <w:lang w:eastAsia="zh-CN"/>
        </w:rPr>
        <w:t>伺</w:t>
      </w:r>
      <w:r>
        <w:rPr>
          <w:rFonts w:hint="eastAsia" w:ascii="仿宋_GB2312" w:eastAsia="仿宋_GB2312"/>
          <w:sz w:val="32"/>
          <w:szCs w:val="32"/>
        </w:rPr>
        <w:t>候毫无血缘关系的3位老人，突出引人注目的故事情节。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不合格标题：</w:t>
      </w:r>
      <w:r>
        <w:rPr>
          <w:rFonts w:hint="eastAsia" w:ascii="仿宋_GB2312" w:eastAsia="仿宋_GB2312"/>
          <w:sz w:val="32"/>
          <w:szCs w:val="32"/>
        </w:rPr>
        <w:t>《为社会树起诚实守信榜样》、《新时代的雷锋精神》、《回报社会，调味人生》、《某某好人事迹材料》、《呕心沥血保畅通》</w:t>
      </w:r>
      <w:r>
        <w:rPr>
          <w:rFonts w:hint="eastAsia" w:ascii="仿宋_GB2312" w:eastAsia="仿宋_GB2312"/>
          <w:b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上述标题，完全看不出人物的职业、身份、事迹特点，更无法看出闪光点是什么，难以吸引读者阅读和传播。</w:t>
      </w:r>
    </w:p>
    <w:p>
      <w:pPr>
        <w:spacing w:line="58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二、事迹正文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1.字数要求：</w:t>
      </w:r>
      <w:r>
        <w:rPr>
          <w:rFonts w:hint="eastAsia" w:ascii="仿宋_GB2312" w:eastAsia="仿宋_GB2312"/>
          <w:sz w:val="32"/>
          <w:szCs w:val="32"/>
        </w:rPr>
        <w:t>控制在3000字以内。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2.内容要求：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第一部分，为人物身份简介（70字）。格式为：姓名，所属地区，事迹类别，一句话概述。为方便今后统计核查，请务必严格按照顺序编写。</w:t>
      </w:r>
      <w:r>
        <w:rPr>
          <w:rFonts w:hint="eastAsia" w:ascii="仿宋_GB2312" w:eastAsia="仿宋_GB2312"/>
          <w:b/>
          <w:sz w:val="32"/>
          <w:szCs w:val="32"/>
        </w:rPr>
        <w:t>示例：</w:t>
      </w:r>
      <w:r>
        <w:rPr>
          <w:rFonts w:hint="eastAsia" w:ascii="仿宋_GB2312" w:eastAsia="仿宋_GB2312"/>
          <w:sz w:val="32"/>
          <w:szCs w:val="32"/>
        </w:rPr>
        <w:t>李**，大豫镇**村人，见义勇为，回家途中察觉一起疑似诈骗，立即驱车追赶，沿途发动并指挥群众救出被骗老人，追逃４小时身负重伤抓获全部４名网通嫌犯。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第二部分，300-500字事迹概述。围绕事迹详细内容，按照“中心不变、顺序不变、人称不变、语言精练、保留主干，尊重原文”的要求，精准概述人物故事。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第三部分，事迹详细内容。以讲故事方式，体现事迹的可亲、可敬、可信、可学，避免枯燥、无味罗列式的行文。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3．行文要求：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意以下几点：（1）选取能突出表现报送理由的主要事迹，切合标题，不要各个事迹面面俱到，把最具有特色和感染力的部分重点叙述，故事情节集中体现。（2）时间准确、前后对应、时效性强，尽量选取正在发生的事件或时间较近的。如果属于长年累月坚持做某件事情，时间和数据都以准确计算到推送的当月或者当天为准。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示例：</w:t>
      </w:r>
      <w:r>
        <w:rPr>
          <w:rFonts w:hint="eastAsia" w:ascii="仿宋_GB2312" w:eastAsia="仿宋_GB2312"/>
          <w:sz w:val="32"/>
          <w:szCs w:val="32"/>
        </w:rPr>
        <w:t>7旬农妇14年收养50多名残障弃婴，其中须核实“14年”是否为至今的总年份，“50多名”数据是否还有更新。</w:t>
      </w:r>
    </w:p>
    <w:p>
      <w:pPr>
        <w:spacing w:line="58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三、图片要求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要求提供不少于3张电子照片（一张为候选人一寸正面免冠证件电子照，其他为与候选人事迹相关的生活场景电子照），格式为jpg，需报送原图。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四、注意事项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为增强事迹感染力，各村居、各单位在事迹正文中可以配图，配图下需写好图说（用简短的语言说明图片要表达的意思），图片所放位置要与正文内容相匹配。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五、填报表格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认真填写《2020年度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大豫好人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候选人推荐表》，严格按照栏目内容及要求填写，无相关事项注明“无”，候选人所属村居或单位要认真核实人物事迹的真实性，提出推荐意见。表格采用双面打印（需同时提供电子版和盖章纸质版）。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sdt>
                <w:sdtPr>
                  <w:id w:val="-1799988934"/>
                </w:sdtPr>
                <w:sdtEndPr>
                  <w:rPr>
                    <w:rFonts w:asciiTheme="minorEastAsia" w:hAnsiTheme="minorEastAsia" w:eastAsiaTheme="minorEastAsia"/>
                  </w:rPr>
                </w:sdtEnd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cs="仿宋_GB2312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 w:eastAsia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cs="仿宋_GB2312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 w:eastAsia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cs="仿宋_GB2312" w:asciiTheme="minorEastAsia" w:hAnsiTheme="minorEastAsia" w:eastAsiaTheme="minorEastAsia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hint="eastAsia" w:cs="仿宋_GB2312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0C4FA6"/>
    <w:rsid w:val="0003211D"/>
    <w:rsid w:val="000A401D"/>
    <w:rsid w:val="001B0E18"/>
    <w:rsid w:val="002301D3"/>
    <w:rsid w:val="003F5128"/>
    <w:rsid w:val="006A78D0"/>
    <w:rsid w:val="00BE394E"/>
    <w:rsid w:val="00C96D26"/>
    <w:rsid w:val="00D91A7B"/>
    <w:rsid w:val="05801ED6"/>
    <w:rsid w:val="21861008"/>
    <w:rsid w:val="2F642871"/>
    <w:rsid w:val="5D8F7A77"/>
    <w:rsid w:val="5F0C4FA6"/>
    <w:rsid w:val="69FB1B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214</Words>
  <Characters>1222</Characters>
  <Lines>10</Lines>
  <Paragraphs>2</Paragraphs>
  <TotalTime>4</TotalTime>
  <ScaleCrop>false</ScaleCrop>
  <LinksUpToDate>false</LinksUpToDate>
  <CharactersWithSpaces>1434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2017-03-08T08:32:00Z</dcterms:created>
  <dc:creator>Administrator</dc:creator>
  <cp:lastModifiedBy>Administrator</cp:lastModifiedBy>
  <dcterms:modified xsi:type="dcterms:W3CDTF">2020-01-07T11:39:17Z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