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cs="Times New Roman"/>
          <w:b/>
          <w:bCs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《苴镇镇志》编纂工作实施方案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为全面深入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贯彻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二十大精神和习近平总书记关于地方志工作重要讲话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重要指示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批示精神，记录和推进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区（街）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经济和社会事业发展宏伟历程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根据《国务院地方志工作条例》、全国地方志工作会议精神和江苏省政府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办公厅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《关于做好新一轮地方志编纂工作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通知》的要求，以及县委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政府有关部署，经南通外向型农业综合开发区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苴镇街道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委、管委会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街道办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研究决定，正式启动创修《苴镇镇志》这一“功在当代，利在千秋”的大业。特制定本方案。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《苴镇镇志》以马克思列宁主义、毛泽东思想、邓小平理论、“三个代表”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重要思想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、科学发展观，习近平新时代中国特色社会主义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思想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为指导，坚持辩证唯物主义和历史唯物主义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世界观和方法论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，全面、系统、客观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记述苴镇政治、经济、文化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社会、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自然的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发展与变迁、历史与现状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《苴镇镇志》编纂坚持党委领导、政府主持、全民参与、专家修志的体制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。把《苴镇镇志》编纂工作纳入国民经济和社会发展规划、各级领导班子工作任务之中，做到认识到位、领导到位、机构到位、编制到位、经费到位、设施到位、规划到位、工作到位。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成立《苴镇镇志》编纂委员会，由南通外向型农业综合开发区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苴镇街道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工委、管委会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街道办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主要领导、分管领导担任编委会主任和副主任，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区（街）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相关领导担任编委委员。聘请地方志资深专家担任主编，参与和指导镇志编纂。编纂委员会下设办公室，负责镇志编纂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统筹协调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工作推进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、后勤服务、评审验收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出版发行等工作。编纂委员会办公室下设编纂班子，负责章节部类统筹、业务指导、志稿编纂、统稿总纂、修改校对、志书定稿等工作。编纂班子设两个组，一是征编组，二是统纂组。同时，聘请部分热心志书编纂的老干部、老教师、老文史工作者，负责和参与镇志资料征集、座谈走访、志稿编纂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各村（社区）、机关部门和单位（简称“承编单位”）成立《苴镇镇志》编纂工作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联络组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。由主要负责人担任组长，同时明确一名联络员负责本部门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的资料收集和志稿编纂工作，并担任承编章节、部类主笔。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为使各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单位志稿编纂工作协调一致、平衡推进，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区（街）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将加大检查考核力度，并将镇志编纂工作纳入政府年度目标责任考核。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三、体例结构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志名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《苴镇镇志》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（二）断限：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《苴镇镇志》为创修，上溯成陆和事物发端，下限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2028年3月31日。志书篇幅150万字左右。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（三）范围：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记述范围以202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年南通外向型农业综合开发区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苴镇街道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行政区划为准，历史上与周边乡镇之间分合期内的重大事件均作记述。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（四）体裁：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“七宝体”，即述、记、志、传、图、表、录。即以序开篇，总起全书；以述接继，展示全貌；以记为经，综记大事；以志为纬，分事详述；以传为翼，展示人文；图表随文，录以殿后。二轮修志以来借鉴移植其他体裁中的“索引”，成为新“八宝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（五）体例：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以纪传体为主，结合运用编年体和记事本末体，实行纵叙发展、横排门类、事以类从、纵横结合。平列为章（部类），每章以下设节、目、子目。章、节统辖领属目、子目；而目和子目为记述实体。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（六）结构：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志首置总述、大事记，以提挈全志，达到“总揽全书、彰明因果”作用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每一章冠以“无题概述”，每一节亦冠以“无题小序”，以彰显事物发展轨迹，起到以纲带目作用。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（七）章法：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重在记述，叙而不论，寓褒贬于事实。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（八）立传：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立传人物以本籍为主，按照志书“生不立传”的原则收录。对有突出事迹和特殊贡献的在世人物，采用“人物简介”形式，记其简历。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（九）文体：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一律采用规范的语体文、记叙体。文风力求严谨、朴实、简洁。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四、征编要令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《苴镇镇志》编纂工作运作机制为“采编合一”，即镇志编纂人员和各村（社区）、机关部门、单位承编主笔，必须集资料收集与志稿编纂于一身，也就是说，既要收集资料，又要编写志稿。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（一）收集资料。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资料来源：县、镇、村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、机关部门、企事业单位、档案馆、图书馆、博物馆，各部门和单位资料室等。资料范围：一是文字资料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是口述史资料，三是实物资料。文字资料包括：档案资料、文献资料、报刊资料、著述资料。口述史资料包括：采访资料、座谈资料、回忆录、民间传说、遗闻轶事、民间谣谚。实物资料包括：音像资料、遗址、遗迹、文物、实物。地域范围：镇内或本单位。时间范围：上溯成陆，下断搁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（二）编纂志稿。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编纂规则：依时顺叙，记事专一，叙事完整，以事系人。即纵述事物的兴衰始末。将每一件事的发端、发展、变化、结果说清楚。抓住6个要素：时间、地点、事件、人物、原因、结果。再抓住4个点：起点、折点、终点、亮点。编纂方法：开门见山，单刀直入，言必及事，言而有据，述而不作。编纂文风：严谨朴实，简洁流畅，文约意丰，事核文直，行文规范，秉笔直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五、编纂要求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篇目科学、结构严谨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门类齐全、条理清晰、分类得当、层次清楚、排列科学、合乎逻辑。章、节、目、子目设置领属关系明确，篇目安排比例适当，既突出重点和特色，又增强涵盖面，尽量避免重复和交叉.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）内容全面、记述客观。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做到横不缺要项，纵不断主线。记述要客观，忠于史实。既能以述记事，又能寓论于述，提高志书的可读性和学术价值。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（三）资料翔实、史实准确。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志书资料要全面、详细、真实。要鉴别资料的真伪，做到去伪存真、去粗存精。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（四）语言简洁、表述规范。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遵照《〈苴镇镇志〉行文通则》行文要求，表述规范统一，做到言语朴实准确、言简意赅。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（五）图文并茂、排印精美。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重视图表、照片等资料的收录，力求图文并茂，排版美观，印刷精良。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（六）查阅方便、便于普及。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镇志要加大索引的篇幅，以适应时代发展的需要，方便检索。要将续修志书推上地情资料库网站，推广普及，扩大影响。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六、实施步骤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《苴镇镇志》编纂工作从2024年8月1日起步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到2028年3月31日完成，约需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年时间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志稿编纂约需3年，审定出版印刷约需1年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，具体分为6个阶段。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第一阶段：“志书启动”阶段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2024年8月～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阶段目标：做好《苴镇镇志》正式启动前的一切筹备工作，做到“一纳入、八到位”。为史上最快速度、最短时间、最高质量编纂出版符合“精品良志”的《苴镇镇志》打下良好基础。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（一）拟定篇目。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拟定《〈苴镇镇志〉篇目》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讨论稿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，并按《苴镇镇志》篇目，细化各章节目资料收集和志稿编写提纲；召开《〈苴镇镇志〉篇目》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讨论稿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论证会。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（二）制定方案。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制定《〈苴镇镇志〉编纂工作实施方案》（草案）、《〈苴镇镇志〉凡例》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《〈苴镇镇志〉行文通则》等。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（三）建立组织。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是建立《苴镇镇志》编纂委员会（简称“编委会”）、《苴镇镇志》编纂委员会办公室（简称“镇志办”）、《苴镇镇志》编纂团队（简称“编纂班子”）。二是各村（社区）、机关部门和单位建立《苴镇镇志》编纂工作联络组，承担资料收集和志稿承编工作。镇志办对承编单位开展经常性的指导、督促、检查、考核，并将编写进度情况，定期向镇志编纂委员会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（四）内部分工。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志编纂班子内部实行分工负责制，班子全体工作人员按《〈苴镇镇志〉篇目》章节、部类和对应的各位分纂及承编单位逐一分工到人，做到任务细化到人、责任落实到人。确保镇志各章节、部类编纂任务按时、提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（五）下发文件。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下发关于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苴镇镇志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编纂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（六）查阅档案。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志编纂班子资料收集人员用1个月的时间，按照各自分工查阅县档案馆、街道档案室档案资料。主要任务要达到对苴镇有始以来的文书档案的逐卷查阅，以期对苴镇自成陆以来全镇自然、社会、历史、政治、经济、军事、文化等方面的概貌全面了解和熟悉，并做好资料的摘录和复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（七）动员大会。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召开《苴镇镇志》编纂工作动员大会。会议任务：统一思想、提高认识、部署工作、落实任务、业务辅导。会议议程：一、南通外向型农业综合开发区管委会主任主持会议；二、南通外向型农业综合开发区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工委书记作大会动员；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、县地方志办领导讲话；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、地方志专家作业务辅导；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、下发《〈苴镇镇志〉编纂工作实施方案》《〈苴镇镇志〉篇目》。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（八）例会制度。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志办、镇志编纂班子实行例会制。每半个月召开1次例会。例会通过实时式、点评式、讲授式、导入式、探究式，交流上个例会期通过编纂实践得出的经验教训，以及向例会提交编纂工作中碰到的难点、疑点等问题，会上进行深度研判，商讨出解决问题的办法，同时由行政负责人（镇志分管领导）和业务负责人（主编、总纂），总结上个例会期的编纂工作，部署下个例会期的编纂任务，即每个例会都要有任务完成实绩（即一章或一节一个条目），每个例会都要接收新任务。这样才能确保《苴镇镇志》编纂工作持续、快速、健康、稳步推进，一步步地将编纂工作引向纵深、推向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第二阶段：“初稿编纂”阶段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2024年9月～2026年2月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阶段目标：全面进入《苴镇镇志》收集资料、初稿编纂阶段。各承编单位与镇志办、镇志编纂班子通力协作、密切配合，在1年6个月之内完成镇志编纂初稿。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（一）试写志稿（2024年9月～2024年11月）。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各位分纂用3个月时间，在各承编单位配合下，陆续向镇志主编、总纂报送各自所承担的章节试写稿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每人一章或一个部类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。镇志主编、总纂将各自送交的试写稿指导修改为规范志稿后，反馈给各位分纂，或面对面指导各位分纂将试写稿转换成规范志稿。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（二）初稿样稿（2024年12月～2025年1月）。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各位分纂在2个月内，陆续完成一章从试写规范稿到初稿样稿编纂任务，即各位分纂，在试写稿转换成规范稿的基础上，在主编、总纂精心指导、修改完成一章初稿样稿。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（三）写好概序（2025年2月）。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各位分纂在形成初稿样稿的情况下，用1个月时间，写好一章“章下无题概述”和章下各节“节下无题序”。“无题概述”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无题序”有开拓内容、鸟瞰章和节以下内容之用，是一章一节的大略和总览。主要任务是概述本章本节主要内容，揭示中心思想，反映客观规律，与后面正文内容的记述遥相呼应、相得益彰，但在文字上不能重复。在文字上要达到：“三概三有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即概总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、概特色、概大势，有事例、有数据、有比较，每章每节每个部类都要写出苴镇的个性特色，要上溯事物的发端，下限到2027年12月31日，即上限差次、下限一刀切。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（四）初稿定稿（2025年3月～2026年2月）。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各位分纂用1年时间（包括试写稿、样稿、概序、初稿，共16个月时间），在各承编单位的配合下，完成各自分工志稿的全部编纂任务（各位分纂具体编纂任务见《〈苴镇镇志〉编纂班子人员分工表》）。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（五）流水作业（2024年9月～2027年8月）。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为在3年之内向出版社提交“齐、清、定”的《苴镇镇志》终审稿审定稿，编纂班子必须从试写稿开始至终审定稿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全程跟进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各位分纂与主编、总纂，即征编组与统纂组采用“流水作业法”，即分纂完成一章，向总纂、主编报送一章；总纂、主编统审一章，向分纂反馈一章；分纂按总纂、主编修改补充意见，修改完善一章（包括资料补充），直到符合志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要求为止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（六）图表设置（2024年9月～2027年8月）。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各位分纂在形成初稿定稿的同时，一定要通盘考虑图片、表格制作。图照和表格是志体“七宝体”中不可或缺的体裁之一，故有“一图胜万语”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“志书藏图”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说，以及“一表抵千言”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“无表不成志”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说。图照表格在志书中的作用：一是化繁为简、节省文字；二是聚零为整、以映全貌；三是条理纷错，以淅眉目；四是佐证史实、美化志书。所以，一定要重视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图照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表格的设置和运用。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第三阶段：“初审打磨”阶段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2026年3月～2026年8月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阶段目标：镇志办、镇志编纂班子在各承编单位通力协助下，全面进入镇志初审稿由雏形到定型稿阶段，用6个月时间完成镇志初审稿的定稿任务。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（一）初审志稿（2026年3月～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2026年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7月）。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位分纂用5个月时间，打磨镇志初稿，将初稿过渡到初审稿，也就是将经过总纂二轮统稿、主编一轮总纂的镇志初稿定稿意见，反馈给各位分纂修改补充完善。由初稿定稿到初审稿的转变必须通过3轮打磨，即对初审稿“三上三下”的反复修改补充完善。主要任务：一是对镇志需要作进一步深度和广度拓展的资料，开展抢救、挖掘工作。资料来源、范围，详见本“方案”第四条“征编要令”，或由主编、总纂示范指导。二是对所编纂的志稿不符合志体要求的要重新修改完善。征集资料、编纂志稿要求请详见本“方案”第三、四、五条“体例结构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“征编要令（第二款‘编纂志稿’）”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“编纂要求”，或由主编、总纂示范指导。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（二）彩页插图（2024年9月～2026年7月）。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位分纂在整个志稿编纂过程中，还要兼带做好2项任务：一是做好集束彩页（志前彩页）征集、拍摄、遴选、设计等工作；二是做好专志（正文）插图清单的拟定、征集、拍摄、遴选、插入等工作。此项工作任务繁重、时间紧迫，应摆上与志稿编纂同等重要位置，除集束彩页（志前彩页）分工一名有专业摄制水平的分纂负责外，各位分纂根据各自的分工，做好章节、部类插图的征集、拍摄、遴选、设计等任务。同时，还要协助负责集束彩页的分纂，做好图照征集工作。必要时还要动用专业摄制名家，进一步提升彩页和插图质量和品位。图照精选有3条标准，即“最老、最新、最好”；图照文字注释（即图注）也有3个要求，即时间（图照产生时间）、名称（图照主体画面名称）、作者（除资深专业摄影者署名外，其余均以单位名义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（三）初审评委（2026年6月）。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建立《苴镇镇志》初审评审组。初审评委组成人员：苴镇街道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党工委书记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街道办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相关班子成员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、机关各部门主要负责人、相关村（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）主要负责人、离退休老干部等。审阅志稿时间为1个月。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（四）初审评审（2026年7月）。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召开《苴镇镇志》初审评审会。会议议程：一、由苴镇街道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党工委书记或街道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办主任主持。二、由编纂班子主编介绍《苴镇镇志》编纂情况。三、各位评委发表评审意见。四、由主编作表态发言。五、由苴镇街道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党工委书记或街道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办主任小结。会上，各位评委提交初审修改稿和初审评审意见电子稿或纸质稿。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（五）初审修改（2026年8月）。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镇志办、镇志编纂班子对镇志初审评审会上提出的意见和建议，围绕“从善如流、博采众长、梳理归类、吸收消化、拾遗补缺、以我为主、修改完善”二十八字方针，做好由初审稿向复审稿的过渡和转变。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第四阶段：“复审完善”阶段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2026年9月～2027年2月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阶段目标：重点解决记述内容是否完整、史实是否准确、详略是否得当、条目撰写是否符合志体、语言是否通俗流畅。即补前稿之所遗，勘前稿之所误，详前稿之所略，续前稿之所无。时间6个月。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（一）复审志稿（2026年9月～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2026年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11月）。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3个月中，各位分纂将经过初审评审的修改完善稿，开始进入由初审稿到复审稿的转身。初审稿到复审稿的过渡，也必须通过3轮打磨，即“三上三下”反复修改完善。主要任务：对记述内容不完整、史实不准确、详略不当、条目撰写不符合志体、语言不通俗流畅的志稿进行深度加工和完善。征集资料、编纂志稿要求请详见本“方案”第三、四、五条“体例结构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“征编要令（第二款‘志稿编纂’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“编纂要求”，或由主编、总纂作进一步示范指导。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（二）复审标准（2026年9月～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2026年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11月）。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复审阶段要将终审稿标准前移到复审阶段。期间必须做好以下3件事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是自审、联审、统稿、总纂四管齐下、一气呵成。二是自审后的反馈补遗要及时，即补充、考证、修改三位一体、流水作业。三是程序关口要前移。除自审、联审、统稿、总纂一气呵成外，“反馈”“补遗”“统稿”“总纂”交叉穿插进行。将终审稿要求达到的“齐、清、定”的关口前移到复审阶段。复审的“三字”要求是：“齐”即序言、彩页、凡例、目录、总述、大事记、章下无题概述、节下无题小序、专志（正文）、附录、图表、照片、编后记等要齐全；“清”即志稿要整洁，文字、标点、图照、表格等要清晰、工整、醒目，准确无误‌；“定”即通过自审、联审、统稿、总纂出来的志稿要符合终审稿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（三）复审评委（2026年12月）。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建立《苴镇镇志》复审评审组。评委组成人员：苴镇街道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党工委书记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街道办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主任、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相关班子成员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、机关各部门、相关村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主要负责人、离退休老干部等。审阅志稿时间1个月。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（四）复审评审（2027年1月）。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召开《苴镇镇志》复审评审会。会议议程：一、由苴镇街道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党工委书记或街道办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主任主持复审评审会；二、由编纂班子主编介绍《苴镇镇志》编纂情况；三、各位评委发表评审意见；四、由主编作表态发言；五、由苴镇街道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党工委书记或街道办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主任讲话。会上，各位评委提交复审修改稿和评审意见电子稿或纸质稿。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（五）复审修改（2027年2月）。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镇志办、镇志编纂班子对镇志复审评审会上提出的意见和建议，围绕志书修改“二十八字方针”，做好由复审稿向终审稿的过渡和转变。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第五阶段：“终审定稿”阶段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2027年3月～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2027年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8月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阶段目标：全面审查志稿篇目设计是否彰显苴镇地方特色，布局是否合理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内容记述是否突出重点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条目撰写是否注重创新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行文是否规范。即终审稿是否完全达到“齐、清、定”要求。这一阶段需要6个月时间。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（一）终审志稿（2027年3月～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2027年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5月）。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3个月中，镇志办、镇志编纂班子将经过复审评审修改完善稿，开始进入由复审稿到终审稿的过渡。复审稿到终审稿的转变，也必须经过3轮打磨，即“三上三下”反复修改完善。主要任务：对篇目设计未能彰显“名”“特”，布局不合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内容记述没有突出重点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条目撰写未能注重创新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行文不规范的志稿进行全方位的修改完善。征集资料、编纂志稿要求请详见本“方案”第三、四、五条“体例结构”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“征编要令（第二款‘志稿编纂’）”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“编纂要求”，或由编审、总纂示范指导。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（二）终审标准（2027年3月～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2027年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5月）。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终审稿要达到以下7个方面要求，否则一票否决。时间3个月。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篇目：在不违背体例要求的前提下，对一、二、三、四级目的“目名”一定要字斟句酌、通俗贴切，不能穿鞋戴帽、言过其实，更不能粉饰美化。不用形容词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动词。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概述：达到一章一节之要略，全章、全节之总览，揭示中心思想，反映客观规律，与正文遥相呼应、相得益彰，即综述历史、横陈现状、概述整体、展示大势、概括门类、展示全貌。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读：“自审”，审出“三等”，即好、中、差，通过“好”的，反馈“中”的，攻克“差”的；“联审”，把好“三关”，即体例、行文、事实；“反馈”“补遗”，做到“三不放过”，即“小事不过夜、大事不过周、难事不过旬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图照：做到“四个三”，即兼顾好“地方、时代、人文”三个特色；兼顾好“图片、音像、实物”三个方面；做好“考证、筛选、鉴别”三件事；兼顾“社会、文化、存史”三个关系。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数据：做到“四个规范”，即要有“法律效力”，符合“行文通则”，做到“自成方圆”，达到“首尾一致”。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统稿：坚持“五条原则”，即实事求是、观点正确、符合志体、行文规范、地域属性。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索引：《苴镇镇志》体裁为新“八宝体”，必须编纂索引。鉴于编纂索引需要较高的专业水平，故由志书主编、总纂或请专家担纲。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（三）终审评委（2027年6月）。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建立《苴镇镇志》终审评审组。评委组成人员：省、市、县3级地方志资深专家，由3人组成。审阅志稿时间1个月。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（四）终审评审（2027年7月）。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召开《苴镇镇志》终审评审会。会议议程：一、由县地方志办公室主任主持《苴镇镇志》终审会；二、由南通外向型农业综合开发区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工委书记（编委会主任）致词；三是由镇志主编介绍《苴镇镇志》编纂情况；四是3位评委发表评审意见；五是苴镇街道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党工委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作表态发言。会上，3位评委提交终审修改稿和评审意见电子稿或纸质稿。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（五）终审修改（2027年8月）。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镇志办、镇志编纂班子对镇志终审评审会上提出的意见和建议，围绕志书修改完善“二十八字方针”，做好由终审稿向备案稿的华丽转身。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（六）终审备案（2027年9月）。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将终审完善稿呈报县地方志办公室备案。镇志办、镇志编纂班子，针对县地方志办公室《苴镇镇志》备案中提出的意见，进一步修改完善为报送中标出版社的审定稿。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第六阶段:“出版付梓”阶段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2027年9月～2028年3月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阶段目标：将通过终审验收备案的“齐、清、定”的《苴镇镇志》提交出版社，进入出版印制流程。镇志办、镇志编纂班子根据出版社提出的意见建议，做好修改、校对、鉴制等工作。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（一）出版审定（2027年9月～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2027年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11月）。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出版社按照出版要求，对《苴镇镇志》作通审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一般为三审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（二）修改完善（2027年12月）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编纂班子对出版社审定《苴镇镇志》提出的意见作全面修改完善，即为最终定稿。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（三）参与设计（2027年9月～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2027年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11月）。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《苴镇镇志》封面印制装帧，要达到目前图书界最顶尖、最时尚的水准，使其雄浑壮阔、美轮美奂。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（四）排版印刷（2028年1月～2028年3月）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志书印刷周期约需3～4个月。期间需要做好以下工作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1.五校五核（2028年1月～2028年3月）。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在印刷成书时段，编纂班子进入志书出版流程中的校对、通读、核红等环节，特别是流程中的5次校对至关重要，全志排成书版约150万字，每次校对约需10天时间。5校后由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区（街）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主要领导签字付印。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2.鉴印把关（2028年1月～2028年3月）。为《苴镇镇志》监印时段。对印制过程中各个环节要严格把关，确保《苴镇镇志》制作成金题玉躞的煌煌巨制。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0119094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0119094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10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2FjNTYyYzM4MmRkMjVmMjJlMzg5NDliNTJkYWMifQ=="/>
  </w:docVars>
  <w:rsids>
    <w:rsidRoot w:val="006B1F7A"/>
    <w:rsid w:val="00030543"/>
    <w:rsid w:val="000C61E6"/>
    <w:rsid w:val="00180D78"/>
    <w:rsid w:val="00194DAC"/>
    <w:rsid w:val="001F3C19"/>
    <w:rsid w:val="00200608"/>
    <w:rsid w:val="00200678"/>
    <w:rsid w:val="00224E0A"/>
    <w:rsid w:val="00286944"/>
    <w:rsid w:val="002E7D30"/>
    <w:rsid w:val="003250EB"/>
    <w:rsid w:val="00351568"/>
    <w:rsid w:val="00363339"/>
    <w:rsid w:val="003D7688"/>
    <w:rsid w:val="004143CF"/>
    <w:rsid w:val="00415ECA"/>
    <w:rsid w:val="00466A86"/>
    <w:rsid w:val="00467CE0"/>
    <w:rsid w:val="00487649"/>
    <w:rsid w:val="004A01FC"/>
    <w:rsid w:val="005062B1"/>
    <w:rsid w:val="0053586C"/>
    <w:rsid w:val="00564F23"/>
    <w:rsid w:val="005A1029"/>
    <w:rsid w:val="005B594A"/>
    <w:rsid w:val="005C696F"/>
    <w:rsid w:val="006216B7"/>
    <w:rsid w:val="006365C7"/>
    <w:rsid w:val="006B1F7A"/>
    <w:rsid w:val="006B282C"/>
    <w:rsid w:val="006D1B63"/>
    <w:rsid w:val="006D202A"/>
    <w:rsid w:val="007560CA"/>
    <w:rsid w:val="00794365"/>
    <w:rsid w:val="007A74EB"/>
    <w:rsid w:val="007B3283"/>
    <w:rsid w:val="007B7D91"/>
    <w:rsid w:val="00817586"/>
    <w:rsid w:val="00820214"/>
    <w:rsid w:val="0084404F"/>
    <w:rsid w:val="008469DC"/>
    <w:rsid w:val="008628BE"/>
    <w:rsid w:val="0089669D"/>
    <w:rsid w:val="00914D76"/>
    <w:rsid w:val="00924D7B"/>
    <w:rsid w:val="009714D7"/>
    <w:rsid w:val="009776BD"/>
    <w:rsid w:val="009C24D0"/>
    <w:rsid w:val="009D074B"/>
    <w:rsid w:val="00A0373D"/>
    <w:rsid w:val="00A834A1"/>
    <w:rsid w:val="00AF6C34"/>
    <w:rsid w:val="00B257C4"/>
    <w:rsid w:val="00B267FC"/>
    <w:rsid w:val="00B37DF4"/>
    <w:rsid w:val="00B428BB"/>
    <w:rsid w:val="00B640E8"/>
    <w:rsid w:val="00C10B2E"/>
    <w:rsid w:val="00C1375D"/>
    <w:rsid w:val="00C56B9C"/>
    <w:rsid w:val="00C7585F"/>
    <w:rsid w:val="00C7681C"/>
    <w:rsid w:val="00C81736"/>
    <w:rsid w:val="00C902A3"/>
    <w:rsid w:val="00CC6236"/>
    <w:rsid w:val="00D03517"/>
    <w:rsid w:val="00D03837"/>
    <w:rsid w:val="00D27E3B"/>
    <w:rsid w:val="00DA3628"/>
    <w:rsid w:val="00DC3ACF"/>
    <w:rsid w:val="00E16A97"/>
    <w:rsid w:val="00EA3586"/>
    <w:rsid w:val="00EC02EB"/>
    <w:rsid w:val="00EC3854"/>
    <w:rsid w:val="00ED469B"/>
    <w:rsid w:val="00ED62C7"/>
    <w:rsid w:val="00F009F3"/>
    <w:rsid w:val="00F86714"/>
    <w:rsid w:val="06055131"/>
    <w:rsid w:val="08512C9F"/>
    <w:rsid w:val="088357B1"/>
    <w:rsid w:val="0AD220D4"/>
    <w:rsid w:val="0C4F722C"/>
    <w:rsid w:val="0D4E2CF4"/>
    <w:rsid w:val="11AE2F4A"/>
    <w:rsid w:val="131D5F80"/>
    <w:rsid w:val="15F80BFE"/>
    <w:rsid w:val="16790431"/>
    <w:rsid w:val="16E96798"/>
    <w:rsid w:val="176E2494"/>
    <w:rsid w:val="1C3861F8"/>
    <w:rsid w:val="23596D74"/>
    <w:rsid w:val="24C30629"/>
    <w:rsid w:val="268E3CF9"/>
    <w:rsid w:val="2760481D"/>
    <w:rsid w:val="28077D66"/>
    <w:rsid w:val="2A5B02ED"/>
    <w:rsid w:val="2B830D3F"/>
    <w:rsid w:val="309937B1"/>
    <w:rsid w:val="328238D1"/>
    <w:rsid w:val="32FF4F22"/>
    <w:rsid w:val="344F75D9"/>
    <w:rsid w:val="372E043E"/>
    <w:rsid w:val="38980E69"/>
    <w:rsid w:val="3C926E07"/>
    <w:rsid w:val="3E79027E"/>
    <w:rsid w:val="3FAB3FB5"/>
    <w:rsid w:val="402C30CE"/>
    <w:rsid w:val="43C05272"/>
    <w:rsid w:val="43D575DD"/>
    <w:rsid w:val="45FE5EDF"/>
    <w:rsid w:val="484435E7"/>
    <w:rsid w:val="48B63E7D"/>
    <w:rsid w:val="4CFA6A2E"/>
    <w:rsid w:val="51D5415B"/>
    <w:rsid w:val="52EC3118"/>
    <w:rsid w:val="5338205E"/>
    <w:rsid w:val="55F668FC"/>
    <w:rsid w:val="5CB10975"/>
    <w:rsid w:val="5D65360E"/>
    <w:rsid w:val="5EC021D2"/>
    <w:rsid w:val="601C5F42"/>
    <w:rsid w:val="62DB47B4"/>
    <w:rsid w:val="62F31AFE"/>
    <w:rsid w:val="653174AF"/>
    <w:rsid w:val="668337AE"/>
    <w:rsid w:val="688C054B"/>
    <w:rsid w:val="698622BA"/>
    <w:rsid w:val="78655217"/>
    <w:rsid w:val="7BA05E2A"/>
    <w:rsid w:val="7DF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8709</Words>
  <Characters>8901</Characters>
  <Lines>67</Lines>
  <Paragraphs>18</Paragraphs>
  <TotalTime>176</TotalTime>
  <ScaleCrop>false</ScaleCrop>
  <LinksUpToDate>false</LinksUpToDate>
  <CharactersWithSpaces>8961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2024-07-22T06:58:00Z</dcterms:created>
  <dc:creator>owner</dc:creator>
  <cp:lastModifiedBy>user</cp:lastModifiedBy>
  <cp:lastPrinted>2024-09-12T06:13:00Z</cp:lastPrinted>
  <dcterms:modified xsi:type="dcterms:W3CDTF">2024-10-10T03:08:53Z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4B7E673A6BFB43BE9B1EC35A308BEDB5_12</vt:lpwstr>
  </property>
</Properties>
</file>