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FEE" w:rsidRDefault="00AD0FEE" w:rsidP="00AD0FEE">
      <w:pPr>
        <w:widowControl/>
        <w:rPr>
          <w:rFonts w:ascii="黑体" w:eastAsia="黑体" w:hAnsi="Times New Roman"/>
          <w:sz w:val="32"/>
          <w:szCs w:val="32"/>
        </w:rPr>
      </w:pPr>
      <w:r>
        <w:rPr>
          <w:rFonts w:ascii="黑体" w:eastAsia="黑体" w:hAnsi="Times New Roman" w:hint="eastAsia"/>
          <w:color w:val="000000"/>
          <w:sz w:val="32"/>
          <w:szCs w:val="32"/>
        </w:rPr>
        <w:t>附件1</w:t>
      </w:r>
    </w:p>
    <w:p w:rsidR="00AD0FEE" w:rsidRDefault="00AD0FEE" w:rsidP="00AD0FEE">
      <w:pPr>
        <w:widowControl/>
        <w:rPr>
          <w:rFonts w:ascii="黑体" w:eastAsia="黑体" w:hAnsi="Times New Roman"/>
          <w:color w:val="000000"/>
          <w:sz w:val="32"/>
          <w:szCs w:val="32"/>
        </w:rPr>
      </w:pPr>
    </w:p>
    <w:p w:rsidR="00AD0FEE" w:rsidRDefault="00AD0FEE" w:rsidP="00AD0FEE">
      <w:pPr>
        <w:spacing w:line="640" w:lineRule="exact"/>
        <w:jc w:val="center"/>
        <w:rPr>
          <w:rFonts w:ascii="方正小标宋_GBK" w:eastAsia="方正小标宋_GBK" w:hAnsi="Times New Roman"/>
          <w:bCs/>
          <w:sz w:val="36"/>
          <w:szCs w:val="36"/>
        </w:rPr>
      </w:pPr>
      <w:r>
        <w:rPr>
          <w:rFonts w:ascii="方正小标宋_GBK" w:eastAsia="方正小标宋_GBK" w:hAnsi="Times New Roman" w:hint="eastAsia"/>
          <w:bCs/>
          <w:sz w:val="36"/>
          <w:szCs w:val="36"/>
        </w:rPr>
        <w:t>农业部办公厅 国家食品药品监督管理总局办公厅</w:t>
      </w:r>
    </w:p>
    <w:p w:rsidR="00AD0FEE" w:rsidRDefault="00AD0FEE" w:rsidP="00AD0FEE">
      <w:pPr>
        <w:spacing w:line="640" w:lineRule="exact"/>
        <w:jc w:val="center"/>
        <w:rPr>
          <w:rFonts w:ascii="方正小标宋_GBK" w:eastAsia="方正小标宋_GBK" w:hAnsi="Times New Roman"/>
          <w:bCs/>
          <w:sz w:val="36"/>
          <w:szCs w:val="36"/>
        </w:rPr>
      </w:pPr>
      <w:r>
        <w:rPr>
          <w:rFonts w:ascii="方正小标宋_GBK" w:eastAsia="方正小标宋_GBK" w:hAnsi="Times New Roman" w:hint="eastAsia"/>
          <w:bCs/>
          <w:sz w:val="36"/>
          <w:szCs w:val="36"/>
        </w:rPr>
        <w:t>关于有条件放开养殖红鳍东方鲀和养殖暗纹东方鲀</w:t>
      </w:r>
    </w:p>
    <w:p w:rsidR="00AD0FEE" w:rsidRDefault="00AD0FEE" w:rsidP="00AD0FEE">
      <w:pPr>
        <w:spacing w:line="640" w:lineRule="exact"/>
        <w:jc w:val="center"/>
        <w:rPr>
          <w:rFonts w:ascii="方正小标宋_GBK" w:eastAsia="方正小标宋_GBK" w:hAnsi="Times New Roman"/>
          <w:bCs/>
          <w:sz w:val="36"/>
          <w:szCs w:val="36"/>
        </w:rPr>
      </w:pPr>
      <w:r>
        <w:rPr>
          <w:rFonts w:ascii="方正小标宋_GBK" w:eastAsia="方正小标宋_GBK" w:hAnsi="Times New Roman" w:hint="eastAsia"/>
          <w:bCs/>
          <w:sz w:val="36"/>
          <w:szCs w:val="36"/>
        </w:rPr>
        <w:t>加工经营的通知</w:t>
      </w:r>
    </w:p>
    <w:p w:rsidR="00AD0FEE" w:rsidRDefault="00AD0FEE" w:rsidP="00AD0FEE">
      <w:pPr>
        <w:spacing w:line="590" w:lineRule="exact"/>
        <w:jc w:val="center"/>
        <w:rPr>
          <w:rFonts w:ascii="楷体_GB2312" w:eastAsia="楷体_GB2312" w:hAnsi="Times New Roman"/>
          <w:bCs/>
          <w:sz w:val="32"/>
          <w:szCs w:val="32"/>
        </w:rPr>
      </w:pPr>
      <w:r>
        <w:rPr>
          <w:rFonts w:ascii="楷体_GB2312" w:eastAsia="楷体_GB2312" w:hAnsi="Times New Roman" w:hint="eastAsia"/>
          <w:bCs/>
          <w:sz w:val="32"/>
          <w:szCs w:val="32"/>
        </w:rPr>
        <w:t>(农办渔〔2016〕53号)</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为规范养殖河</w:t>
      </w:r>
      <w:r>
        <w:rPr>
          <w:rFonts w:ascii="Times New Roman" w:eastAsia="仿宋" w:hAnsi="Times New Roman" w:hint="eastAsia"/>
          <w:sz w:val="32"/>
          <w:szCs w:val="32"/>
        </w:rPr>
        <w:t>鲀</w:t>
      </w:r>
      <w:r>
        <w:rPr>
          <w:rFonts w:ascii="Times New Roman" w:eastAsia="仿宋_GB2312" w:hAnsi="Times New Roman" w:hint="eastAsia"/>
          <w:sz w:val="32"/>
          <w:szCs w:val="32"/>
        </w:rPr>
        <w:t>加工经营活动，促进河</w:t>
      </w:r>
      <w:r>
        <w:rPr>
          <w:rFonts w:ascii="Times New Roman" w:eastAsia="仿宋" w:hAnsi="Times New Roman" w:hint="eastAsia"/>
          <w:sz w:val="32"/>
          <w:szCs w:val="32"/>
        </w:rPr>
        <w:t>鲀</w:t>
      </w:r>
      <w:r>
        <w:rPr>
          <w:rFonts w:ascii="Times New Roman" w:eastAsia="仿宋_GB2312" w:hAnsi="Times New Roman" w:hint="eastAsia"/>
          <w:sz w:val="32"/>
          <w:szCs w:val="32"/>
        </w:rPr>
        <w:t>鱼养殖产业持续健康发展，防控河</w:t>
      </w:r>
      <w:r>
        <w:rPr>
          <w:rFonts w:ascii="Times New Roman" w:eastAsia="仿宋" w:hAnsi="Times New Roman" w:hint="eastAsia"/>
          <w:sz w:val="32"/>
          <w:szCs w:val="32"/>
        </w:rPr>
        <w:t>鲀</w:t>
      </w:r>
      <w:r>
        <w:rPr>
          <w:rFonts w:ascii="Times New Roman" w:eastAsia="仿宋_GB2312" w:hAnsi="Times New Roman" w:hint="eastAsia"/>
          <w:sz w:val="32"/>
          <w:szCs w:val="32"/>
        </w:rPr>
        <w:t>中毒事故，保障消费者食用安全，决定有条件放开养殖红鳍东方</w:t>
      </w:r>
      <w:r>
        <w:rPr>
          <w:rFonts w:ascii="Times New Roman" w:eastAsia="仿宋" w:hAnsi="Times New Roman" w:hint="eastAsia"/>
          <w:sz w:val="32"/>
          <w:szCs w:val="32"/>
        </w:rPr>
        <w:t>鲀</w:t>
      </w:r>
      <w:r>
        <w:rPr>
          <w:rFonts w:ascii="Times New Roman" w:eastAsia="仿宋_GB2312" w:hAnsi="Times New Roman" w:hint="eastAsia"/>
          <w:sz w:val="32"/>
          <w:szCs w:val="32"/>
        </w:rPr>
        <w:t>和养殖暗纹东方</w:t>
      </w:r>
      <w:r>
        <w:rPr>
          <w:rFonts w:ascii="Times New Roman" w:eastAsia="仿宋" w:hAnsi="Times New Roman" w:hint="eastAsia"/>
          <w:sz w:val="32"/>
          <w:szCs w:val="32"/>
        </w:rPr>
        <w:t>鲀</w:t>
      </w:r>
      <w:r>
        <w:rPr>
          <w:rFonts w:ascii="Times New Roman" w:eastAsia="仿宋_GB2312" w:hAnsi="Times New Roman" w:hint="eastAsia"/>
          <w:sz w:val="32"/>
          <w:szCs w:val="32"/>
        </w:rPr>
        <w:t>加工经营。现将有关事项通知如下。</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一、按照先行先试、逐步放开的原则，先行有条件地放开养殖红鳍东方</w:t>
      </w:r>
      <w:r>
        <w:rPr>
          <w:rFonts w:ascii="Times New Roman" w:eastAsia="仿宋" w:hAnsi="Times New Roman" w:hint="eastAsia"/>
          <w:sz w:val="32"/>
          <w:szCs w:val="32"/>
        </w:rPr>
        <w:t>鲀</w:t>
      </w:r>
      <w:r>
        <w:rPr>
          <w:rFonts w:ascii="Times New Roman" w:eastAsia="仿宋_GB2312" w:hAnsi="Times New Roman" w:hint="eastAsia"/>
          <w:sz w:val="32"/>
          <w:szCs w:val="32"/>
        </w:rPr>
        <w:t>和养殖暗纹东方</w:t>
      </w:r>
      <w:r>
        <w:rPr>
          <w:rFonts w:ascii="Times New Roman" w:eastAsia="仿宋" w:hAnsi="Times New Roman" w:hint="eastAsia"/>
          <w:sz w:val="32"/>
          <w:szCs w:val="32"/>
        </w:rPr>
        <w:t>鲀</w:t>
      </w:r>
      <w:r>
        <w:rPr>
          <w:rFonts w:ascii="Times New Roman" w:eastAsia="仿宋_GB2312" w:hAnsi="Times New Roman" w:hint="eastAsia"/>
          <w:sz w:val="32"/>
          <w:szCs w:val="32"/>
        </w:rPr>
        <w:t>两个品种产品的加工经营。</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二、开展养殖河</w:t>
      </w:r>
      <w:r>
        <w:rPr>
          <w:rFonts w:ascii="Times New Roman" w:eastAsia="仿宋" w:hAnsi="Times New Roman" w:hint="eastAsia"/>
          <w:sz w:val="32"/>
          <w:szCs w:val="32"/>
        </w:rPr>
        <w:t>鲀</w:t>
      </w:r>
      <w:r>
        <w:rPr>
          <w:rFonts w:ascii="Times New Roman" w:eastAsia="仿宋_GB2312" w:hAnsi="Times New Roman" w:hint="eastAsia"/>
          <w:sz w:val="32"/>
          <w:szCs w:val="32"/>
        </w:rPr>
        <w:t>鱼源基地备案工作。备案工作按照《农业部办公厅关于开展养殖河</w:t>
      </w:r>
      <w:r>
        <w:rPr>
          <w:rFonts w:ascii="Times New Roman" w:eastAsia="仿宋" w:hAnsi="Times New Roman" w:hint="eastAsia"/>
          <w:sz w:val="32"/>
          <w:szCs w:val="32"/>
        </w:rPr>
        <w:t>鲀</w:t>
      </w:r>
      <w:r>
        <w:rPr>
          <w:rFonts w:ascii="Times New Roman" w:eastAsia="仿宋_GB2312" w:hAnsi="Times New Roman" w:hint="eastAsia"/>
          <w:sz w:val="32"/>
          <w:szCs w:val="32"/>
        </w:rPr>
        <w:t>鱼源基地备案工作的通知》（农办渔〔</w:t>
      </w:r>
      <w:r>
        <w:rPr>
          <w:rFonts w:ascii="Times New Roman" w:eastAsia="仿宋_GB2312" w:hAnsi="Times New Roman"/>
          <w:sz w:val="32"/>
          <w:szCs w:val="32"/>
        </w:rPr>
        <w:t>2016</w:t>
      </w:r>
      <w:r>
        <w:rPr>
          <w:rFonts w:ascii="Times New Roman" w:eastAsia="仿宋_GB2312" w:hAnsi="Times New Roman" w:hint="eastAsia"/>
          <w:sz w:val="32"/>
          <w:szCs w:val="32"/>
        </w:rPr>
        <w:t>〕</w:t>
      </w:r>
      <w:r>
        <w:rPr>
          <w:rFonts w:ascii="Times New Roman" w:eastAsia="仿宋_GB2312" w:hAnsi="Times New Roman"/>
          <w:sz w:val="32"/>
          <w:szCs w:val="32"/>
        </w:rPr>
        <w:t>20</w:t>
      </w:r>
      <w:r>
        <w:rPr>
          <w:rFonts w:ascii="Times New Roman" w:eastAsia="仿宋_GB2312" w:hAnsi="Times New Roman" w:hint="eastAsia"/>
          <w:sz w:val="32"/>
          <w:szCs w:val="32"/>
        </w:rPr>
        <w:t>号）执行。</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三、养殖河</w:t>
      </w:r>
      <w:r>
        <w:rPr>
          <w:rFonts w:ascii="Times New Roman" w:eastAsia="仿宋" w:hAnsi="Times New Roman" w:hint="eastAsia"/>
          <w:sz w:val="32"/>
          <w:szCs w:val="32"/>
        </w:rPr>
        <w:t>鲀</w:t>
      </w:r>
      <w:r>
        <w:rPr>
          <w:rFonts w:ascii="Times New Roman" w:eastAsia="仿宋_GB2312" w:hAnsi="Times New Roman" w:hint="eastAsia"/>
          <w:sz w:val="32"/>
          <w:szCs w:val="32"/>
        </w:rPr>
        <w:t>应当经具备条件的农产品加工企业加工后方可销售。加工企业的河</w:t>
      </w:r>
      <w:r>
        <w:rPr>
          <w:rFonts w:ascii="Times New Roman" w:eastAsia="仿宋" w:hAnsi="Times New Roman" w:hint="eastAsia"/>
          <w:sz w:val="32"/>
          <w:szCs w:val="32"/>
        </w:rPr>
        <w:t>鲀</w:t>
      </w:r>
      <w:r>
        <w:rPr>
          <w:rFonts w:ascii="Times New Roman" w:eastAsia="仿宋_GB2312" w:hAnsi="Times New Roman" w:hint="eastAsia"/>
          <w:sz w:val="32"/>
          <w:szCs w:val="32"/>
        </w:rPr>
        <w:t>应来源于经农业部备案的河</w:t>
      </w:r>
      <w:r>
        <w:rPr>
          <w:rFonts w:ascii="Times New Roman" w:eastAsia="仿宋" w:hAnsi="Times New Roman" w:hint="eastAsia"/>
          <w:sz w:val="32"/>
          <w:szCs w:val="32"/>
        </w:rPr>
        <w:t>鲀</w:t>
      </w:r>
      <w:r>
        <w:rPr>
          <w:rFonts w:ascii="Times New Roman" w:eastAsia="仿宋_GB2312" w:hAnsi="Times New Roman" w:hint="eastAsia"/>
          <w:sz w:val="32"/>
          <w:szCs w:val="32"/>
        </w:rPr>
        <w:t>鱼源基地。</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四、养殖河</w:t>
      </w:r>
      <w:r>
        <w:rPr>
          <w:rFonts w:ascii="Times New Roman" w:eastAsia="仿宋" w:hAnsi="Times New Roman" w:hint="eastAsia"/>
          <w:sz w:val="32"/>
          <w:szCs w:val="32"/>
        </w:rPr>
        <w:t>鲀</w:t>
      </w:r>
      <w:r>
        <w:rPr>
          <w:rFonts w:ascii="Times New Roman" w:eastAsia="仿宋_GB2312" w:hAnsi="Times New Roman" w:hint="eastAsia"/>
          <w:sz w:val="32"/>
          <w:szCs w:val="32"/>
        </w:rPr>
        <w:t>加工企业应具备以下条件。</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（一）加工企业应当有经备案的河</w:t>
      </w:r>
      <w:r>
        <w:rPr>
          <w:rFonts w:ascii="Times New Roman" w:eastAsia="仿宋" w:hAnsi="Times New Roman" w:hint="eastAsia"/>
          <w:sz w:val="32"/>
          <w:szCs w:val="32"/>
        </w:rPr>
        <w:t>鲀</w:t>
      </w:r>
      <w:r>
        <w:rPr>
          <w:rFonts w:ascii="Times New Roman" w:eastAsia="仿宋_GB2312" w:hAnsi="Times New Roman" w:hint="eastAsia"/>
          <w:sz w:val="32"/>
          <w:szCs w:val="32"/>
        </w:rPr>
        <w:t>鱼源基地；</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（二）具有河</w:t>
      </w:r>
      <w:r>
        <w:rPr>
          <w:rFonts w:ascii="Times New Roman" w:eastAsia="仿宋" w:hAnsi="Times New Roman" w:hint="eastAsia"/>
          <w:sz w:val="32"/>
          <w:szCs w:val="32"/>
        </w:rPr>
        <w:t>鲀</w:t>
      </w:r>
      <w:r>
        <w:rPr>
          <w:rFonts w:ascii="Times New Roman" w:eastAsia="仿宋_GB2312" w:hAnsi="Times New Roman" w:hint="eastAsia"/>
          <w:sz w:val="32"/>
          <w:szCs w:val="32"/>
        </w:rPr>
        <w:t>加工设备和技术人员，具备专业分辨河</w:t>
      </w:r>
      <w:r>
        <w:rPr>
          <w:rFonts w:ascii="Times New Roman" w:eastAsia="仿宋" w:hAnsi="Times New Roman" w:hint="eastAsia"/>
          <w:sz w:val="32"/>
          <w:szCs w:val="32"/>
        </w:rPr>
        <w:t>鲀</w:t>
      </w:r>
      <w:r>
        <w:rPr>
          <w:rFonts w:ascii="Times New Roman" w:eastAsia="仿宋_GB2312" w:hAnsi="Times New Roman" w:hint="eastAsia"/>
          <w:sz w:val="32"/>
          <w:szCs w:val="32"/>
        </w:rPr>
        <w:t>品种的能力，熟练掌握河</w:t>
      </w:r>
      <w:r>
        <w:rPr>
          <w:rFonts w:ascii="Times New Roman" w:eastAsia="仿宋" w:hAnsi="Times New Roman" w:hint="eastAsia"/>
          <w:sz w:val="32"/>
          <w:szCs w:val="32"/>
        </w:rPr>
        <w:t>鲀</w:t>
      </w:r>
      <w:r>
        <w:rPr>
          <w:rFonts w:ascii="Times New Roman" w:eastAsia="仿宋_GB2312" w:hAnsi="Times New Roman" w:hint="eastAsia"/>
          <w:sz w:val="32"/>
          <w:szCs w:val="32"/>
        </w:rPr>
        <w:t>安全加工技术；</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（三）建立了完善的产品质量安全全程可追溯制度和卫生管理制度。</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五、养殖河</w:t>
      </w:r>
      <w:r>
        <w:rPr>
          <w:rFonts w:ascii="Times New Roman" w:eastAsia="仿宋" w:hAnsi="Times New Roman" w:hint="eastAsia"/>
          <w:sz w:val="32"/>
          <w:szCs w:val="32"/>
        </w:rPr>
        <w:t>鲀</w:t>
      </w:r>
      <w:r>
        <w:rPr>
          <w:rFonts w:ascii="Times New Roman" w:eastAsia="仿宋_GB2312" w:hAnsi="Times New Roman" w:hint="eastAsia"/>
          <w:sz w:val="32"/>
          <w:szCs w:val="32"/>
        </w:rPr>
        <w:t>加工企业应当按照河</w:t>
      </w:r>
      <w:r>
        <w:rPr>
          <w:rFonts w:ascii="Times New Roman" w:eastAsia="仿宋" w:hAnsi="Times New Roman" w:hint="eastAsia"/>
          <w:sz w:val="32"/>
          <w:szCs w:val="32"/>
        </w:rPr>
        <w:t>鲀</w:t>
      </w:r>
      <w:r>
        <w:rPr>
          <w:rFonts w:ascii="Times New Roman" w:eastAsia="仿宋_GB2312" w:hAnsi="Times New Roman" w:hint="eastAsia"/>
          <w:sz w:val="32"/>
          <w:szCs w:val="32"/>
        </w:rPr>
        <w:t>加工技术要求去除有毒部位和河豚毒素，河</w:t>
      </w:r>
      <w:r>
        <w:rPr>
          <w:rFonts w:ascii="Times New Roman" w:eastAsia="仿宋" w:hAnsi="Times New Roman" w:hint="eastAsia"/>
          <w:sz w:val="32"/>
          <w:szCs w:val="32"/>
        </w:rPr>
        <w:t>鲀</w:t>
      </w:r>
      <w:r>
        <w:rPr>
          <w:rFonts w:ascii="Times New Roman" w:eastAsia="仿宋_GB2312" w:hAnsi="Times New Roman" w:hint="eastAsia"/>
          <w:sz w:val="32"/>
          <w:szCs w:val="32"/>
        </w:rPr>
        <w:t>可食部位（皮和肉可带骨）经检验合格后附检验合格证方可出厂。</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六、养殖红鳍东方</w:t>
      </w:r>
      <w:r>
        <w:rPr>
          <w:rFonts w:ascii="Times New Roman" w:eastAsia="仿宋" w:hAnsi="Times New Roman" w:hint="eastAsia"/>
          <w:sz w:val="32"/>
          <w:szCs w:val="32"/>
        </w:rPr>
        <w:t>鲀</w:t>
      </w:r>
      <w:r>
        <w:rPr>
          <w:rFonts w:ascii="Times New Roman" w:eastAsia="仿宋_GB2312" w:hAnsi="Times New Roman" w:hint="eastAsia"/>
          <w:sz w:val="32"/>
          <w:szCs w:val="32"/>
        </w:rPr>
        <w:t>加工按照《养殖红鳍东方</w:t>
      </w:r>
      <w:r>
        <w:rPr>
          <w:rFonts w:ascii="Times New Roman" w:eastAsia="仿宋" w:hAnsi="Times New Roman" w:hint="eastAsia"/>
          <w:sz w:val="32"/>
          <w:szCs w:val="32"/>
        </w:rPr>
        <w:t>鲀</w:t>
      </w:r>
      <w:r>
        <w:rPr>
          <w:rFonts w:ascii="Times New Roman" w:eastAsia="仿宋_GB2312" w:hAnsi="Times New Roman" w:hint="eastAsia"/>
          <w:sz w:val="32"/>
          <w:szCs w:val="32"/>
        </w:rPr>
        <w:t>鲜、冻品加工操作规范》（</w:t>
      </w:r>
      <w:r>
        <w:rPr>
          <w:rFonts w:ascii="Times New Roman" w:eastAsia="仿宋_GB2312" w:hAnsi="Times New Roman"/>
          <w:sz w:val="32"/>
          <w:szCs w:val="32"/>
        </w:rPr>
        <w:t>GB/T 27624-2011</w:t>
      </w:r>
      <w:r>
        <w:rPr>
          <w:rFonts w:ascii="Times New Roman" w:eastAsia="仿宋_GB2312" w:hAnsi="Times New Roman" w:hint="eastAsia"/>
          <w:sz w:val="32"/>
          <w:szCs w:val="32"/>
        </w:rPr>
        <w:t>）执行，养殖暗纹东方</w:t>
      </w:r>
      <w:r>
        <w:rPr>
          <w:rFonts w:ascii="Times New Roman" w:eastAsia="仿宋" w:hAnsi="Times New Roman" w:hint="eastAsia"/>
          <w:sz w:val="32"/>
          <w:szCs w:val="32"/>
        </w:rPr>
        <w:t>鲀</w:t>
      </w:r>
      <w:r>
        <w:rPr>
          <w:rFonts w:ascii="Times New Roman" w:eastAsia="仿宋_GB2312" w:hAnsi="Times New Roman" w:hint="eastAsia"/>
          <w:sz w:val="32"/>
          <w:szCs w:val="32"/>
        </w:rPr>
        <w:t>加工按照《养殖暗纹东方</w:t>
      </w:r>
      <w:r>
        <w:rPr>
          <w:rFonts w:ascii="Times New Roman" w:eastAsia="仿宋" w:hAnsi="Times New Roman" w:hint="eastAsia"/>
          <w:sz w:val="32"/>
          <w:szCs w:val="32"/>
        </w:rPr>
        <w:t>鲀</w:t>
      </w:r>
      <w:r>
        <w:rPr>
          <w:rFonts w:ascii="Times New Roman" w:eastAsia="仿宋_GB2312" w:hAnsi="Times New Roman" w:hint="eastAsia"/>
          <w:sz w:val="32"/>
          <w:szCs w:val="32"/>
        </w:rPr>
        <w:t>鲜、冻品加工操作规范》（</w:t>
      </w:r>
      <w:r>
        <w:rPr>
          <w:rFonts w:ascii="Times New Roman" w:eastAsia="仿宋_GB2312" w:hAnsi="Times New Roman"/>
          <w:sz w:val="32"/>
          <w:szCs w:val="32"/>
        </w:rPr>
        <w:t>SC/T 3033-2016</w:t>
      </w:r>
      <w:r>
        <w:rPr>
          <w:rFonts w:ascii="Times New Roman" w:eastAsia="仿宋_GB2312" w:hAnsi="Times New Roman" w:hint="eastAsia"/>
          <w:sz w:val="32"/>
          <w:szCs w:val="32"/>
        </w:rPr>
        <w:t>）执行。</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七、养殖河</w:t>
      </w:r>
      <w:r>
        <w:rPr>
          <w:rFonts w:ascii="Times New Roman" w:eastAsia="仿宋" w:hAnsi="Times New Roman" w:hint="eastAsia"/>
          <w:sz w:val="32"/>
          <w:szCs w:val="32"/>
        </w:rPr>
        <w:t>鲀</w:t>
      </w:r>
      <w:r>
        <w:rPr>
          <w:rFonts w:ascii="Times New Roman" w:eastAsia="仿宋_GB2312" w:hAnsi="Times New Roman" w:hint="eastAsia"/>
          <w:sz w:val="32"/>
          <w:szCs w:val="32"/>
        </w:rPr>
        <w:t>加工企业应满足本通知第四条规定的条件，并将相关证明材料提交中国水产流通与加工协会，由中国水产流通与加工协会会同中国渔业协会河豚鱼分会组织专家对相关证明材料进行核实并公布。</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八、河</w:t>
      </w:r>
      <w:r>
        <w:rPr>
          <w:rFonts w:ascii="Times New Roman" w:eastAsia="仿宋" w:hAnsi="Times New Roman" w:hint="eastAsia"/>
          <w:sz w:val="32"/>
          <w:szCs w:val="32"/>
        </w:rPr>
        <w:t>鲀</w:t>
      </w:r>
      <w:r>
        <w:rPr>
          <w:rFonts w:ascii="Times New Roman" w:eastAsia="仿宋_GB2312" w:hAnsi="Times New Roman" w:hint="eastAsia"/>
          <w:sz w:val="32"/>
          <w:szCs w:val="32"/>
        </w:rPr>
        <w:t>加工产品应当包装，包装上附带可追溯二维码，并标明产品名称、执行标准、原料基地及加工企业名称和备案号、加工日期、保质期、保存条件、检验合格信息等。河</w:t>
      </w:r>
      <w:r>
        <w:rPr>
          <w:rFonts w:ascii="Times New Roman" w:eastAsia="仿宋" w:hAnsi="Times New Roman" w:hint="eastAsia"/>
          <w:sz w:val="32"/>
          <w:szCs w:val="32"/>
        </w:rPr>
        <w:t>鲀</w:t>
      </w:r>
      <w:r>
        <w:rPr>
          <w:rFonts w:ascii="Times New Roman" w:eastAsia="仿宋_GB2312" w:hAnsi="Times New Roman" w:hint="eastAsia"/>
          <w:sz w:val="32"/>
          <w:szCs w:val="32"/>
        </w:rPr>
        <w:t>加工产品应使用统一式样的产品检验合格证明。</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九、河</w:t>
      </w:r>
      <w:r>
        <w:rPr>
          <w:rFonts w:ascii="Times New Roman" w:eastAsia="仿宋" w:hAnsi="Times New Roman" w:hint="eastAsia"/>
          <w:sz w:val="32"/>
          <w:szCs w:val="32"/>
        </w:rPr>
        <w:t>鲀</w:t>
      </w:r>
      <w:r>
        <w:rPr>
          <w:rFonts w:ascii="Times New Roman" w:eastAsia="仿宋_GB2312" w:hAnsi="Times New Roman" w:hint="eastAsia"/>
          <w:sz w:val="32"/>
          <w:szCs w:val="32"/>
        </w:rPr>
        <w:t>产品的河豚毒素含量不得超过</w:t>
      </w:r>
      <w:r>
        <w:rPr>
          <w:rFonts w:ascii="Times New Roman" w:eastAsia="仿宋_GB2312" w:hAnsi="Times New Roman"/>
          <w:sz w:val="32"/>
          <w:szCs w:val="32"/>
        </w:rPr>
        <w:t>2.2mg</w:t>
      </w:r>
      <w:r>
        <w:rPr>
          <w:rFonts w:ascii="Times New Roman" w:eastAsia="仿宋_GB2312" w:hAnsi="Times New Roman" w:hint="eastAsia"/>
          <w:sz w:val="32"/>
          <w:szCs w:val="32"/>
        </w:rPr>
        <w:t>／</w:t>
      </w:r>
      <w:r>
        <w:rPr>
          <w:rFonts w:ascii="Times New Roman" w:eastAsia="仿宋_GB2312" w:hAnsi="Times New Roman"/>
          <w:sz w:val="32"/>
          <w:szCs w:val="32"/>
        </w:rPr>
        <w:t>kg</w:t>
      </w:r>
      <w:r>
        <w:rPr>
          <w:rFonts w:ascii="Times New Roman" w:eastAsia="仿宋_GB2312" w:hAnsi="Times New Roman" w:hint="eastAsia"/>
          <w:sz w:val="32"/>
          <w:szCs w:val="32"/>
        </w:rPr>
        <w:t>（以鲜品计）。检验方法按照现行国家标准《鲜河豚鱼中河豚毒素的测定》（</w:t>
      </w:r>
      <w:r>
        <w:rPr>
          <w:rFonts w:ascii="Times New Roman" w:eastAsia="仿宋_GB2312" w:hAnsi="Times New Roman"/>
          <w:sz w:val="32"/>
          <w:szCs w:val="32"/>
        </w:rPr>
        <w:t>GB/T 5009.206-2007</w:t>
      </w:r>
      <w:r>
        <w:rPr>
          <w:rFonts w:ascii="Times New Roman" w:eastAsia="仿宋_GB2312" w:hAnsi="Times New Roman" w:hint="eastAsia"/>
          <w:sz w:val="32"/>
          <w:szCs w:val="32"/>
        </w:rPr>
        <w:t>）和《水产品中河豚毒素的测定</w:t>
      </w:r>
      <w:r>
        <w:rPr>
          <w:rFonts w:ascii="Times New Roman" w:eastAsia="仿宋_GB2312" w:hAnsi="Times New Roman"/>
          <w:sz w:val="32"/>
          <w:szCs w:val="32"/>
        </w:rPr>
        <w:t xml:space="preserve"> </w:t>
      </w:r>
      <w:r>
        <w:rPr>
          <w:rFonts w:ascii="Times New Roman" w:eastAsia="仿宋_GB2312" w:hAnsi="Times New Roman" w:hint="eastAsia"/>
          <w:sz w:val="32"/>
          <w:szCs w:val="32"/>
        </w:rPr>
        <w:t>液相色谱</w:t>
      </w:r>
      <w:r>
        <w:rPr>
          <w:rFonts w:ascii="Times New Roman" w:eastAsia="仿宋_GB2312" w:hAnsi="Times New Roman"/>
          <w:sz w:val="32"/>
          <w:szCs w:val="32"/>
        </w:rPr>
        <w:t>-</w:t>
      </w:r>
      <w:r>
        <w:rPr>
          <w:rFonts w:ascii="Times New Roman" w:eastAsia="仿宋_GB2312" w:hAnsi="Times New Roman" w:hint="eastAsia"/>
          <w:sz w:val="32"/>
          <w:szCs w:val="32"/>
        </w:rPr>
        <w:t>荧光检测法》（</w:t>
      </w:r>
      <w:r>
        <w:rPr>
          <w:rFonts w:ascii="Times New Roman" w:eastAsia="仿宋_GB2312" w:hAnsi="Times New Roman"/>
          <w:sz w:val="32"/>
          <w:szCs w:val="32"/>
        </w:rPr>
        <w:t>GB/T 23217-2008</w:t>
      </w:r>
      <w:r>
        <w:rPr>
          <w:rFonts w:ascii="Times New Roman" w:eastAsia="仿宋_GB2312" w:hAnsi="Times New Roman" w:hint="eastAsia"/>
          <w:sz w:val="32"/>
          <w:szCs w:val="32"/>
        </w:rPr>
        <w:t>）执行，食品安全国家标准河豚毒素测定方法发布实施后，按照新标准执行。</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十、禁止经营养殖河</w:t>
      </w:r>
      <w:r>
        <w:rPr>
          <w:rFonts w:ascii="Times New Roman" w:eastAsia="仿宋" w:hAnsi="Times New Roman" w:hint="eastAsia"/>
          <w:sz w:val="32"/>
          <w:szCs w:val="32"/>
        </w:rPr>
        <w:t>鲀</w:t>
      </w:r>
      <w:r>
        <w:rPr>
          <w:rFonts w:ascii="Times New Roman" w:eastAsia="仿宋_GB2312" w:hAnsi="Times New Roman" w:hint="eastAsia"/>
          <w:sz w:val="32"/>
          <w:szCs w:val="32"/>
        </w:rPr>
        <w:t>活鱼和未经加工的河</w:t>
      </w:r>
      <w:r>
        <w:rPr>
          <w:rFonts w:ascii="Times New Roman" w:eastAsia="仿宋" w:hAnsi="Times New Roman" w:hint="eastAsia"/>
          <w:sz w:val="32"/>
          <w:szCs w:val="32"/>
        </w:rPr>
        <w:t>鲀</w:t>
      </w:r>
      <w:r>
        <w:rPr>
          <w:rFonts w:ascii="Times New Roman" w:eastAsia="仿宋_GB2312" w:hAnsi="Times New Roman" w:hint="eastAsia"/>
          <w:sz w:val="32"/>
          <w:szCs w:val="32"/>
        </w:rPr>
        <w:t>整鱼。</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十一、禁止加工经营所有品种的野生河</w:t>
      </w:r>
      <w:r>
        <w:rPr>
          <w:rFonts w:ascii="Times New Roman" w:eastAsia="仿宋" w:hAnsi="Times New Roman" w:hint="eastAsia"/>
          <w:sz w:val="32"/>
          <w:szCs w:val="32"/>
        </w:rPr>
        <w:t>鲀</w:t>
      </w:r>
      <w:r>
        <w:rPr>
          <w:rFonts w:ascii="Times New Roman" w:eastAsia="仿宋_GB2312" w:hAnsi="Times New Roman" w:hint="eastAsia"/>
          <w:sz w:val="32"/>
          <w:szCs w:val="32"/>
        </w:rPr>
        <w:t>。</w:t>
      </w:r>
    </w:p>
    <w:p w:rsidR="00AD0FEE" w:rsidRDefault="00AD0FEE" w:rsidP="00AD0FEE">
      <w:pPr>
        <w:spacing w:line="59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各级渔业部门要加强对养殖河</w:t>
      </w:r>
      <w:r>
        <w:rPr>
          <w:rFonts w:ascii="Times New Roman" w:eastAsia="仿宋" w:hAnsi="Times New Roman" w:hint="eastAsia"/>
          <w:sz w:val="32"/>
          <w:szCs w:val="32"/>
        </w:rPr>
        <w:t>鲀</w:t>
      </w:r>
      <w:r>
        <w:rPr>
          <w:rFonts w:ascii="Times New Roman" w:eastAsia="仿宋_GB2312" w:hAnsi="Times New Roman" w:hint="eastAsia"/>
          <w:sz w:val="32"/>
          <w:szCs w:val="32"/>
        </w:rPr>
        <w:t>加工企业的监督管理，严禁不符合规定条件的单位和个人从事河</w:t>
      </w:r>
      <w:r>
        <w:rPr>
          <w:rFonts w:ascii="Times New Roman" w:eastAsia="仿宋" w:hAnsi="Times New Roman" w:hint="eastAsia"/>
          <w:sz w:val="32"/>
          <w:szCs w:val="32"/>
        </w:rPr>
        <w:t>鲀</w:t>
      </w:r>
      <w:r>
        <w:rPr>
          <w:rFonts w:ascii="Times New Roman" w:eastAsia="仿宋_GB2312" w:hAnsi="Times New Roman" w:hint="eastAsia"/>
          <w:sz w:val="32"/>
          <w:szCs w:val="32"/>
        </w:rPr>
        <w:t>加工活动。地方各级食品药品监管部门要督促食品生产经营者落实食品安全主体责任，做好河</w:t>
      </w:r>
      <w:r>
        <w:rPr>
          <w:rFonts w:ascii="Times New Roman" w:eastAsia="仿宋" w:hAnsi="Times New Roman" w:hint="eastAsia"/>
          <w:sz w:val="32"/>
          <w:szCs w:val="32"/>
        </w:rPr>
        <w:t>鲀</w:t>
      </w:r>
      <w:r>
        <w:rPr>
          <w:rFonts w:ascii="Times New Roman" w:eastAsia="仿宋_GB2312" w:hAnsi="Times New Roman" w:hint="eastAsia"/>
          <w:sz w:val="32"/>
          <w:szCs w:val="32"/>
        </w:rPr>
        <w:t>加工产品的进货查验和索证索票工作。</w:t>
      </w:r>
    </w:p>
    <w:p w:rsidR="00AD0FEE" w:rsidRDefault="00AD0FEE" w:rsidP="00AD0FEE">
      <w:pPr>
        <w:widowControl/>
        <w:shd w:val="clear" w:color="auto" w:fill="FFFFFF"/>
        <w:spacing w:line="590" w:lineRule="exact"/>
        <w:jc w:val="left"/>
        <w:rPr>
          <w:rFonts w:ascii="Times New Roman" w:eastAsia="仿宋_GB2312" w:hAnsi="Times New Roman"/>
          <w:color w:val="333333"/>
          <w:kern w:val="0"/>
          <w:sz w:val="32"/>
          <w:szCs w:val="32"/>
          <w:shd w:val="clear" w:color="auto" w:fill="FFFFFF"/>
        </w:rPr>
      </w:pPr>
      <w:r>
        <w:rPr>
          <w:rFonts w:ascii="Times New Roman" w:eastAsia="仿宋_GB2312" w:hAnsi="Times New Roman"/>
          <w:color w:val="333333"/>
          <w:kern w:val="0"/>
          <w:sz w:val="32"/>
          <w:szCs w:val="32"/>
          <w:shd w:val="clear" w:color="auto" w:fill="FFFFFF"/>
        </w:rPr>
        <w:t> </w:t>
      </w:r>
    </w:p>
    <w:p w:rsidR="00AD0FEE" w:rsidRDefault="00AD0FEE" w:rsidP="00AD0FEE">
      <w:pPr>
        <w:widowControl/>
        <w:shd w:val="clear" w:color="auto" w:fill="FFFFFF"/>
        <w:spacing w:line="590" w:lineRule="exact"/>
        <w:jc w:val="left"/>
        <w:rPr>
          <w:rFonts w:ascii="Times New Roman" w:eastAsia="仿宋_GB2312" w:hAnsi="Times New Roman"/>
          <w:color w:val="333333"/>
          <w:sz w:val="32"/>
          <w:szCs w:val="32"/>
        </w:rPr>
      </w:pPr>
    </w:p>
    <w:p w:rsidR="00AD0FEE" w:rsidRDefault="00AD0FEE" w:rsidP="00AD0FEE">
      <w:pPr>
        <w:spacing w:line="590" w:lineRule="exact"/>
        <w:ind w:firstLineChars="200" w:firstLine="640"/>
        <w:jc w:val="right"/>
        <w:rPr>
          <w:rFonts w:ascii="Times New Roman" w:eastAsia="仿宋_GB2312" w:hAnsi="Times New Roman"/>
          <w:sz w:val="32"/>
          <w:szCs w:val="32"/>
        </w:rPr>
      </w:pPr>
      <w:r>
        <w:rPr>
          <w:rFonts w:ascii="Times New Roman" w:eastAsia="仿宋_GB2312" w:hAnsi="Times New Roman" w:hint="eastAsia"/>
          <w:sz w:val="32"/>
          <w:szCs w:val="32"/>
        </w:rPr>
        <w:t>农业部办公厅</w:t>
      </w:r>
      <w:r>
        <w:rPr>
          <w:rFonts w:ascii="Times New Roman" w:eastAsia="仿宋_GB2312" w:hAnsi="Times New Roman"/>
          <w:sz w:val="32"/>
          <w:szCs w:val="32"/>
        </w:rPr>
        <w:t xml:space="preserve">     </w:t>
      </w:r>
      <w:r>
        <w:rPr>
          <w:rFonts w:ascii="Times New Roman" w:eastAsia="仿宋_GB2312" w:hAnsi="Times New Roman" w:hint="eastAsia"/>
          <w:sz w:val="32"/>
          <w:szCs w:val="32"/>
        </w:rPr>
        <w:t>国家食品药品监督管理总局办公厅</w:t>
      </w:r>
    </w:p>
    <w:p w:rsidR="00AD0FEE" w:rsidRDefault="00AD0FEE" w:rsidP="00AD0FEE">
      <w:pPr>
        <w:spacing w:line="590" w:lineRule="exact"/>
        <w:ind w:right="640" w:firstLineChars="200" w:firstLine="640"/>
        <w:jc w:val="center"/>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hint="eastAsia"/>
          <w:sz w:val="32"/>
          <w:szCs w:val="32"/>
        </w:rPr>
        <w:t xml:space="preserve">　</w:t>
      </w:r>
      <w:smartTag w:uri="urn:schemas-microsoft-com:office:smarttags" w:element="chsdate">
        <w:smartTagPr>
          <w:attr w:name="IsROCDate" w:val="False"/>
          <w:attr w:name="IsLunarDate" w:val="False"/>
          <w:attr w:name="Day" w:val="5"/>
          <w:attr w:name="Month" w:val="9"/>
          <w:attr w:name="Year" w:val="2016"/>
        </w:smartTagPr>
        <w:r>
          <w:rPr>
            <w:rFonts w:ascii="Times New Roman" w:eastAsia="仿宋_GB2312" w:hAnsi="Times New Roman"/>
            <w:sz w:val="32"/>
            <w:szCs w:val="32"/>
          </w:rPr>
          <w:t>2016</w:t>
        </w:r>
        <w:r>
          <w:rPr>
            <w:rFonts w:ascii="Times New Roman" w:eastAsia="仿宋_GB2312" w:hAnsi="Times New Roman" w:hint="eastAsia"/>
            <w:sz w:val="32"/>
            <w:szCs w:val="32"/>
          </w:rPr>
          <w:t>年</w:t>
        </w:r>
        <w:r>
          <w:rPr>
            <w:rFonts w:ascii="Times New Roman" w:eastAsia="仿宋_GB2312" w:hAnsi="Times New Roman"/>
            <w:sz w:val="32"/>
            <w:szCs w:val="32"/>
          </w:rPr>
          <w:t>9</w:t>
        </w:r>
        <w:r>
          <w:rPr>
            <w:rFonts w:ascii="Times New Roman" w:eastAsia="仿宋_GB2312" w:hAnsi="Times New Roman" w:hint="eastAsia"/>
            <w:sz w:val="32"/>
            <w:szCs w:val="32"/>
          </w:rPr>
          <w:t>月</w:t>
        </w:r>
        <w:r>
          <w:rPr>
            <w:rFonts w:ascii="Times New Roman" w:eastAsia="仿宋_GB2312" w:hAnsi="Times New Roman"/>
            <w:sz w:val="32"/>
            <w:szCs w:val="32"/>
          </w:rPr>
          <w:t>5</w:t>
        </w:r>
        <w:r>
          <w:rPr>
            <w:rFonts w:ascii="Times New Roman" w:eastAsia="仿宋_GB2312" w:hAnsi="Times New Roman" w:hint="eastAsia"/>
            <w:sz w:val="32"/>
            <w:szCs w:val="32"/>
          </w:rPr>
          <w:t>日</w:t>
        </w:r>
      </w:smartTag>
    </w:p>
    <w:p w:rsidR="00AD0FEE" w:rsidRDefault="00AD0FEE" w:rsidP="00AD0FEE">
      <w:pPr>
        <w:rPr>
          <w:rFonts w:ascii="黑体" w:eastAsia="黑体" w:hAnsi="Times New Roman"/>
          <w:sz w:val="32"/>
          <w:szCs w:val="32"/>
        </w:rPr>
      </w:pPr>
      <w:r>
        <w:rPr>
          <w:rFonts w:ascii="Times New Roman" w:hAnsi="Times New Roman"/>
          <w:sz w:val="32"/>
          <w:szCs w:val="32"/>
        </w:rPr>
        <w:br w:type="page"/>
      </w:r>
      <w:r>
        <w:rPr>
          <w:rFonts w:ascii="黑体" w:eastAsia="黑体" w:hAnsi="Times New Roman" w:hint="eastAsia"/>
          <w:sz w:val="32"/>
          <w:szCs w:val="32"/>
        </w:rPr>
        <w:lastRenderedPageBreak/>
        <w:t>附件2</w:t>
      </w:r>
    </w:p>
    <w:p w:rsidR="00AD0FEE" w:rsidRDefault="00AD0FEE" w:rsidP="00AD0FEE">
      <w:pPr>
        <w:spacing w:line="560" w:lineRule="exact"/>
        <w:jc w:val="center"/>
        <w:rPr>
          <w:rFonts w:ascii="方正小标宋_GBK" w:eastAsia="方正小标宋_GBK" w:hAnsi="方正小标宋简体" w:cs="方正小标宋简体"/>
          <w:sz w:val="44"/>
          <w:szCs w:val="44"/>
        </w:rPr>
      </w:pPr>
      <w:r>
        <w:rPr>
          <w:rFonts w:ascii="方正小标宋_GBK" w:eastAsia="方正小标宋_GBK" w:hint="eastAsia"/>
          <w:sz w:val="44"/>
          <w:szCs w:val="44"/>
        </w:rPr>
        <w:t>通过审核的养殖河</w:t>
      </w:r>
      <w:r>
        <w:rPr>
          <w:rFonts w:ascii="方正小标宋_GBK" w:eastAsia="方正小标宋_GBK" w:hAnsi="宋体" w:cs="宋体" w:hint="eastAsia"/>
          <w:sz w:val="44"/>
          <w:szCs w:val="44"/>
        </w:rPr>
        <w:t>豚</w:t>
      </w:r>
      <w:r>
        <w:rPr>
          <w:rFonts w:ascii="方正小标宋_GBK" w:eastAsia="方正小标宋_GBK" w:hAnsi="方正小标宋简体" w:cs="方正小标宋简体" w:hint="eastAsia"/>
          <w:sz w:val="44"/>
          <w:szCs w:val="44"/>
        </w:rPr>
        <w:t>加工企业名单</w:t>
      </w:r>
    </w:p>
    <w:p w:rsidR="00AD0FEE" w:rsidRDefault="00AD0FEE" w:rsidP="00AD0FEE">
      <w:pPr>
        <w:spacing w:line="560" w:lineRule="exact"/>
        <w:ind w:firstLineChars="250" w:firstLine="550"/>
        <w:jc w:val="center"/>
        <w:rPr>
          <w:rFonts w:ascii="Times New Roman" w:eastAsia="黑体" w:hAnsi="Times New Roman"/>
          <w:b/>
          <w:bCs/>
          <w:sz w:val="30"/>
          <w:szCs w:val="30"/>
        </w:rPr>
      </w:pPr>
      <w:r>
        <w:rPr>
          <w:rFonts w:ascii="仿宋_GB2312" w:eastAsia="仿宋_GB2312" w:hAnsi="仿宋_GB2312" w:cs="仿宋_GB2312" w:hint="eastAsia"/>
          <w:sz w:val="22"/>
          <w:szCs w:val="22"/>
        </w:rPr>
        <w:t>（截至</w:t>
      </w:r>
      <w:smartTag w:uri="urn:schemas-microsoft-com:office:smarttags" w:element="chsdate">
        <w:smartTagPr>
          <w:attr w:name="IsROCDate" w:val="False"/>
          <w:attr w:name="IsLunarDate" w:val="False"/>
          <w:attr w:name="Day" w:val="30"/>
          <w:attr w:name="Month" w:val="12"/>
          <w:attr w:name="Year" w:val="2019"/>
        </w:smartTagPr>
        <w:r>
          <w:rPr>
            <w:rFonts w:ascii="仿宋_GB2312" w:eastAsia="仿宋_GB2312" w:hAnsi="仿宋_GB2312" w:cs="仿宋_GB2312" w:hint="eastAsia"/>
            <w:sz w:val="22"/>
            <w:szCs w:val="22"/>
          </w:rPr>
          <w:t>2019年12月30日</w:t>
        </w:r>
      </w:smartTag>
      <w:r>
        <w:rPr>
          <w:rFonts w:ascii="仿宋_GB2312" w:eastAsia="仿宋_GB2312" w:hAnsi="仿宋_GB2312" w:cs="仿宋_GB2312" w:hint="eastAsia"/>
          <w:sz w:val="22"/>
          <w:szCs w:val="22"/>
        </w:rPr>
        <w:t>）</w:t>
      </w:r>
    </w:p>
    <w:tbl>
      <w:tblPr>
        <w:tblW w:w="9045"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90"/>
        <w:gridCol w:w="4680"/>
        <w:gridCol w:w="1675"/>
        <w:gridCol w:w="1900"/>
      </w:tblGrid>
      <w:tr w:rsidR="00AD0FEE" w:rsidTr="00AD0FEE">
        <w:trPr>
          <w:trHeight w:val="285"/>
        </w:trPr>
        <w:tc>
          <w:tcPr>
            <w:tcW w:w="7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widowControl/>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序号</w:t>
            </w:r>
          </w:p>
        </w:tc>
        <w:tc>
          <w:tcPr>
            <w:tcW w:w="467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widowControl/>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加工企业名称</w:t>
            </w:r>
          </w:p>
        </w:tc>
        <w:tc>
          <w:tcPr>
            <w:tcW w:w="16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widowControl/>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加工品种</w:t>
            </w:r>
          </w:p>
        </w:tc>
        <w:tc>
          <w:tcPr>
            <w:tcW w:w="190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widowControl/>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加工企业编号</w:t>
            </w:r>
          </w:p>
        </w:tc>
      </w:tr>
      <w:tr w:rsidR="00AD0FEE" w:rsidTr="00AD0FEE">
        <w:trPr>
          <w:trHeight w:val="345"/>
        </w:trPr>
        <w:tc>
          <w:tcPr>
            <w:tcW w:w="7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1</w:t>
            </w:r>
          </w:p>
        </w:tc>
        <w:tc>
          <w:tcPr>
            <w:tcW w:w="467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江苏中洋生态鱼类股份有限公司</w:t>
            </w:r>
          </w:p>
        </w:tc>
        <w:tc>
          <w:tcPr>
            <w:tcW w:w="16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暗纹东方鲀</w:t>
            </w:r>
          </w:p>
        </w:tc>
        <w:tc>
          <w:tcPr>
            <w:tcW w:w="190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YHJQAW2016002</w:t>
            </w:r>
          </w:p>
        </w:tc>
      </w:tr>
      <w:tr w:rsidR="00AD0FEE" w:rsidTr="00AD0FEE">
        <w:trPr>
          <w:trHeight w:val="345"/>
        </w:trPr>
        <w:tc>
          <w:tcPr>
            <w:tcW w:w="7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2</w:t>
            </w:r>
          </w:p>
        </w:tc>
        <w:tc>
          <w:tcPr>
            <w:tcW w:w="467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扬中市天正水产有限公司</w:t>
            </w:r>
          </w:p>
        </w:tc>
        <w:tc>
          <w:tcPr>
            <w:tcW w:w="16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红鳍东方鲀</w:t>
            </w:r>
          </w:p>
        </w:tc>
        <w:tc>
          <w:tcPr>
            <w:tcW w:w="190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YHJQHQ2019001</w:t>
            </w:r>
          </w:p>
        </w:tc>
      </w:tr>
      <w:tr w:rsidR="00AD0FEE" w:rsidTr="00AD0FEE">
        <w:trPr>
          <w:trHeight w:val="345"/>
        </w:trPr>
        <w:tc>
          <w:tcPr>
            <w:tcW w:w="7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3</w:t>
            </w:r>
          </w:p>
        </w:tc>
        <w:tc>
          <w:tcPr>
            <w:tcW w:w="467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靖江市</w:t>
            </w:r>
            <w:proofErr w:type="gramStart"/>
            <w:r>
              <w:rPr>
                <w:rFonts w:ascii="仿宋_GB2312" w:eastAsia="仿宋_GB2312" w:hAnsi="仿宋_GB2312" w:cs="仿宋_GB2312" w:hint="eastAsia"/>
                <w:sz w:val="22"/>
                <w:szCs w:val="22"/>
              </w:rPr>
              <w:t>豚</w:t>
            </w:r>
            <w:proofErr w:type="gramEnd"/>
            <w:r>
              <w:rPr>
                <w:rFonts w:ascii="仿宋_GB2312" w:eastAsia="仿宋_GB2312" w:hAnsi="仿宋_GB2312" w:cs="仿宋_GB2312" w:hint="eastAsia"/>
                <w:sz w:val="22"/>
                <w:szCs w:val="22"/>
              </w:rPr>
              <w:t>之</w:t>
            </w:r>
            <w:proofErr w:type="gramStart"/>
            <w:r>
              <w:rPr>
                <w:rFonts w:ascii="仿宋_GB2312" w:eastAsia="仿宋_GB2312" w:hAnsi="仿宋_GB2312" w:cs="仿宋_GB2312" w:hint="eastAsia"/>
                <w:sz w:val="22"/>
                <w:szCs w:val="22"/>
              </w:rPr>
              <w:t>杰食品</w:t>
            </w:r>
            <w:proofErr w:type="gramEnd"/>
            <w:r>
              <w:rPr>
                <w:rFonts w:ascii="仿宋_GB2312" w:eastAsia="仿宋_GB2312" w:hAnsi="仿宋_GB2312" w:cs="仿宋_GB2312" w:hint="eastAsia"/>
                <w:sz w:val="22"/>
                <w:szCs w:val="22"/>
              </w:rPr>
              <w:t>有限公司</w:t>
            </w:r>
          </w:p>
        </w:tc>
        <w:tc>
          <w:tcPr>
            <w:tcW w:w="16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暗纹东方鲀</w:t>
            </w:r>
          </w:p>
        </w:tc>
        <w:tc>
          <w:tcPr>
            <w:tcW w:w="190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YHJQAW2017005</w:t>
            </w:r>
          </w:p>
        </w:tc>
      </w:tr>
      <w:tr w:rsidR="00AD0FEE" w:rsidTr="00AD0FEE">
        <w:trPr>
          <w:trHeight w:val="345"/>
        </w:trPr>
        <w:tc>
          <w:tcPr>
            <w:tcW w:w="7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4</w:t>
            </w:r>
          </w:p>
        </w:tc>
        <w:tc>
          <w:tcPr>
            <w:tcW w:w="467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福建森海食品有限公司</w:t>
            </w:r>
          </w:p>
        </w:tc>
        <w:tc>
          <w:tcPr>
            <w:tcW w:w="16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暗纹东方鲀</w:t>
            </w:r>
          </w:p>
        </w:tc>
        <w:tc>
          <w:tcPr>
            <w:tcW w:w="190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YHJQAW2018001</w:t>
            </w:r>
          </w:p>
        </w:tc>
      </w:tr>
      <w:tr w:rsidR="00AD0FEE" w:rsidTr="00AD0FEE">
        <w:trPr>
          <w:trHeight w:val="345"/>
        </w:trPr>
        <w:tc>
          <w:tcPr>
            <w:tcW w:w="7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5</w:t>
            </w:r>
          </w:p>
        </w:tc>
        <w:tc>
          <w:tcPr>
            <w:tcW w:w="467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proofErr w:type="gramStart"/>
            <w:r>
              <w:rPr>
                <w:rFonts w:ascii="仿宋_GB2312" w:eastAsia="仿宋_GB2312" w:hAnsi="仿宋_GB2312" w:cs="仿宋_GB2312" w:hint="eastAsia"/>
                <w:sz w:val="22"/>
                <w:szCs w:val="22"/>
              </w:rPr>
              <w:t>荣成市泓泰渔业</w:t>
            </w:r>
            <w:proofErr w:type="gramEnd"/>
            <w:r>
              <w:rPr>
                <w:rFonts w:ascii="仿宋_GB2312" w:eastAsia="仿宋_GB2312" w:hAnsi="仿宋_GB2312" w:cs="仿宋_GB2312" w:hint="eastAsia"/>
                <w:sz w:val="22"/>
                <w:szCs w:val="22"/>
              </w:rPr>
              <w:t>有限公司</w:t>
            </w:r>
          </w:p>
        </w:tc>
        <w:tc>
          <w:tcPr>
            <w:tcW w:w="16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红鳍东方鲀</w:t>
            </w:r>
          </w:p>
        </w:tc>
        <w:tc>
          <w:tcPr>
            <w:tcW w:w="190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YHJQHQ2017001</w:t>
            </w:r>
          </w:p>
        </w:tc>
      </w:tr>
      <w:tr w:rsidR="00AD0FEE" w:rsidTr="00AD0FEE">
        <w:trPr>
          <w:trHeight w:val="345"/>
        </w:trPr>
        <w:tc>
          <w:tcPr>
            <w:tcW w:w="7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6</w:t>
            </w:r>
          </w:p>
        </w:tc>
        <w:tc>
          <w:tcPr>
            <w:tcW w:w="467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威海蓝色海域海洋食品有限公司</w:t>
            </w:r>
          </w:p>
        </w:tc>
        <w:tc>
          <w:tcPr>
            <w:tcW w:w="16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红鳍东方鲀</w:t>
            </w:r>
          </w:p>
        </w:tc>
        <w:tc>
          <w:tcPr>
            <w:tcW w:w="190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sz w:val="13"/>
                <w:szCs w:val="13"/>
              </w:rPr>
            </w:pPr>
            <w:r>
              <w:rPr>
                <w:rFonts w:ascii="仿宋_GB2312" w:eastAsia="仿宋_GB2312" w:hAnsi="仿宋_GB2312" w:cs="仿宋_GB2312" w:hint="eastAsia"/>
                <w:sz w:val="22"/>
                <w:szCs w:val="22"/>
              </w:rPr>
              <w:t>YHJQHQ2017004</w:t>
            </w:r>
          </w:p>
        </w:tc>
      </w:tr>
      <w:tr w:rsidR="00AD0FEE" w:rsidTr="00AD0FEE">
        <w:trPr>
          <w:trHeight w:val="345"/>
        </w:trPr>
        <w:tc>
          <w:tcPr>
            <w:tcW w:w="7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7</w:t>
            </w:r>
          </w:p>
        </w:tc>
        <w:tc>
          <w:tcPr>
            <w:tcW w:w="467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kern w:val="0"/>
                <w:sz w:val="13"/>
                <w:szCs w:val="13"/>
              </w:rPr>
            </w:pPr>
            <w:proofErr w:type="gramStart"/>
            <w:r>
              <w:rPr>
                <w:rFonts w:ascii="仿宋_GB2312" w:eastAsia="仿宋_GB2312" w:hAnsi="仿宋_GB2312" w:cs="仿宋_GB2312" w:hint="eastAsia"/>
                <w:sz w:val="22"/>
                <w:szCs w:val="22"/>
              </w:rPr>
              <w:t>唐山海</w:t>
            </w:r>
            <w:proofErr w:type="gramEnd"/>
            <w:r>
              <w:rPr>
                <w:rFonts w:ascii="仿宋_GB2312" w:eastAsia="仿宋_GB2312" w:hAnsi="仿宋_GB2312" w:cs="仿宋_GB2312" w:hint="eastAsia"/>
                <w:sz w:val="22"/>
                <w:szCs w:val="22"/>
              </w:rPr>
              <w:t>都水产食品有限公司</w:t>
            </w:r>
          </w:p>
        </w:tc>
        <w:tc>
          <w:tcPr>
            <w:tcW w:w="16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kern w:val="0"/>
                <w:sz w:val="13"/>
                <w:szCs w:val="13"/>
              </w:rPr>
            </w:pPr>
            <w:r>
              <w:rPr>
                <w:rFonts w:ascii="仿宋_GB2312" w:eastAsia="仿宋_GB2312" w:hAnsi="仿宋_GB2312" w:cs="仿宋_GB2312" w:hint="eastAsia"/>
                <w:sz w:val="22"/>
                <w:szCs w:val="22"/>
              </w:rPr>
              <w:t>红鳍东方鲀</w:t>
            </w:r>
          </w:p>
        </w:tc>
        <w:tc>
          <w:tcPr>
            <w:tcW w:w="190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kern w:val="0"/>
                <w:sz w:val="13"/>
                <w:szCs w:val="13"/>
              </w:rPr>
            </w:pPr>
            <w:r>
              <w:rPr>
                <w:rFonts w:ascii="仿宋_GB2312" w:eastAsia="仿宋_GB2312" w:hAnsi="仿宋_GB2312" w:cs="仿宋_GB2312" w:hint="eastAsia"/>
                <w:sz w:val="22"/>
                <w:szCs w:val="22"/>
              </w:rPr>
              <w:t>YHJQHQ2017003</w:t>
            </w:r>
          </w:p>
        </w:tc>
      </w:tr>
      <w:tr w:rsidR="00AD0FEE" w:rsidTr="00AD0FEE">
        <w:trPr>
          <w:trHeight w:val="345"/>
        </w:trPr>
        <w:tc>
          <w:tcPr>
            <w:tcW w:w="7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8</w:t>
            </w:r>
          </w:p>
        </w:tc>
        <w:tc>
          <w:tcPr>
            <w:tcW w:w="467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kern w:val="0"/>
                <w:sz w:val="13"/>
                <w:szCs w:val="13"/>
              </w:rPr>
            </w:pPr>
            <w:r>
              <w:rPr>
                <w:rFonts w:ascii="仿宋_GB2312" w:eastAsia="仿宋_GB2312" w:hAnsi="仿宋_GB2312" w:cs="仿宋_GB2312" w:hint="eastAsia"/>
                <w:sz w:val="22"/>
                <w:szCs w:val="22"/>
              </w:rPr>
              <w:t>大连富谷食品有限公司</w:t>
            </w:r>
          </w:p>
        </w:tc>
        <w:tc>
          <w:tcPr>
            <w:tcW w:w="16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kern w:val="0"/>
                <w:sz w:val="13"/>
                <w:szCs w:val="13"/>
              </w:rPr>
            </w:pPr>
            <w:r>
              <w:rPr>
                <w:rFonts w:ascii="仿宋_GB2312" w:eastAsia="仿宋_GB2312" w:hAnsi="仿宋_GB2312" w:cs="仿宋_GB2312" w:hint="eastAsia"/>
                <w:sz w:val="22"/>
                <w:szCs w:val="22"/>
              </w:rPr>
              <w:t>红鳍东方鲀</w:t>
            </w:r>
          </w:p>
        </w:tc>
        <w:tc>
          <w:tcPr>
            <w:tcW w:w="190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kern w:val="0"/>
                <w:sz w:val="13"/>
                <w:szCs w:val="13"/>
              </w:rPr>
            </w:pPr>
            <w:r>
              <w:rPr>
                <w:rFonts w:ascii="仿宋_GB2312" w:eastAsia="仿宋_GB2312" w:hAnsi="仿宋_GB2312" w:cs="仿宋_GB2312" w:hint="eastAsia"/>
                <w:sz w:val="22"/>
                <w:szCs w:val="22"/>
              </w:rPr>
              <w:t>YHJQHQ2017001</w:t>
            </w:r>
          </w:p>
        </w:tc>
      </w:tr>
      <w:tr w:rsidR="00AD0FEE" w:rsidTr="00AD0FEE">
        <w:trPr>
          <w:trHeight w:val="345"/>
        </w:trPr>
        <w:tc>
          <w:tcPr>
            <w:tcW w:w="7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9</w:t>
            </w:r>
          </w:p>
        </w:tc>
        <w:tc>
          <w:tcPr>
            <w:tcW w:w="467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大连天正实业有限公司 曹妃</w:t>
            </w:r>
            <w:proofErr w:type="gramStart"/>
            <w:r>
              <w:rPr>
                <w:rFonts w:ascii="仿宋_GB2312" w:eastAsia="仿宋_GB2312" w:hAnsi="仿宋_GB2312" w:cs="仿宋_GB2312" w:hint="eastAsia"/>
                <w:sz w:val="22"/>
                <w:szCs w:val="22"/>
              </w:rPr>
              <w:t>甸</w:t>
            </w:r>
            <w:proofErr w:type="gramEnd"/>
            <w:r>
              <w:rPr>
                <w:rFonts w:ascii="仿宋_GB2312" w:eastAsia="仿宋_GB2312" w:hAnsi="仿宋_GB2312" w:cs="仿宋_GB2312" w:hint="eastAsia"/>
                <w:sz w:val="22"/>
                <w:szCs w:val="22"/>
              </w:rPr>
              <w:t>加工厂</w:t>
            </w:r>
          </w:p>
          <w:p w:rsidR="00AD0FEE" w:rsidRDefault="00AD0FEE">
            <w:pPr>
              <w:spacing w:line="560" w:lineRule="exact"/>
              <w:jc w:val="center"/>
              <w:rPr>
                <w:rFonts w:ascii="仿宋_GB2312" w:eastAsia="仿宋_GB2312" w:hAnsi="仿宋_GB2312" w:cs="仿宋_GB2312"/>
                <w:color w:val="000000"/>
                <w:kern w:val="0"/>
                <w:sz w:val="13"/>
                <w:szCs w:val="13"/>
              </w:rPr>
            </w:pPr>
            <w:r>
              <w:rPr>
                <w:rFonts w:ascii="仿宋_GB2312" w:eastAsia="仿宋_GB2312" w:hAnsi="仿宋_GB2312" w:cs="仿宋_GB2312" w:hint="eastAsia"/>
                <w:sz w:val="22"/>
                <w:szCs w:val="22"/>
              </w:rPr>
              <w:t>（唐山曹妃</w:t>
            </w:r>
            <w:proofErr w:type="gramStart"/>
            <w:r>
              <w:rPr>
                <w:rFonts w:ascii="仿宋_GB2312" w:eastAsia="仿宋_GB2312" w:hAnsi="仿宋_GB2312" w:cs="仿宋_GB2312" w:hint="eastAsia"/>
                <w:sz w:val="22"/>
                <w:szCs w:val="22"/>
              </w:rPr>
              <w:t>甸</w:t>
            </w:r>
            <w:proofErr w:type="gramEnd"/>
            <w:r>
              <w:rPr>
                <w:rFonts w:ascii="仿宋_GB2312" w:eastAsia="仿宋_GB2312" w:hAnsi="仿宋_GB2312" w:cs="仿宋_GB2312" w:hint="eastAsia"/>
                <w:sz w:val="22"/>
                <w:szCs w:val="22"/>
              </w:rPr>
              <w:t>区天正水产有限公司）</w:t>
            </w:r>
          </w:p>
        </w:tc>
        <w:tc>
          <w:tcPr>
            <w:tcW w:w="16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kern w:val="0"/>
                <w:sz w:val="13"/>
                <w:szCs w:val="13"/>
              </w:rPr>
            </w:pPr>
            <w:r>
              <w:rPr>
                <w:rFonts w:ascii="仿宋_GB2312" w:eastAsia="仿宋_GB2312" w:hAnsi="仿宋_GB2312" w:cs="仿宋_GB2312" w:hint="eastAsia"/>
                <w:sz w:val="22"/>
                <w:szCs w:val="22"/>
              </w:rPr>
              <w:t>红鳍东方鲀</w:t>
            </w:r>
          </w:p>
        </w:tc>
        <w:tc>
          <w:tcPr>
            <w:tcW w:w="190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color w:val="000000"/>
                <w:kern w:val="0"/>
                <w:sz w:val="13"/>
                <w:szCs w:val="13"/>
              </w:rPr>
            </w:pPr>
            <w:r>
              <w:rPr>
                <w:rFonts w:ascii="仿宋_GB2312" w:eastAsia="仿宋_GB2312" w:hAnsi="仿宋_GB2312" w:cs="仿宋_GB2312" w:hint="eastAsia"/>
                <w:sz w:val="22"/>
                <w:szCs w:val="22"/>
              </w:rPr>
              <w:t>YHJQHQ2016001</w:t>
            </w:r>
          </w:p>
        </w:tc>
      </w:tr>
      <w:tr w:rsidR="00AD0FEE" w:rsidTr="00AD0FEE">
        <w:trPr>
          <w:trHeight w:val="345"/>
        </w:trPr>
        <w:tc>
          <w:tcPr>
            <w:tcW w:w="7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10</w:t>
            </w:r>
          </w:p>
        </w:tc>
        <w:tc>
          <w:tcPr>
            <w:tcW w:w="467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大连天正实业有限公司</w:t>
            </w:r>
          </w:p>
        </w:tc>
        <w:tc>
          <w:tcPr>
            <w:tcW w:w="16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红鳍东方鲀</w:t>
            </w:r>
          </w:p>
        </w:tc>
        <w:tc>
          <w:tcPr>
            <w:tcW w:w="190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AD0FEE" w:rsidRDefault="00AD0FEE">
            <w:pPr>
              <w:spacing w:line="560" w:lineRule="exact"/>
              <w:jc w:val="center"/>
              <w:rPr>
                <w:rFonts w:ascii="仿宋_GB2312" w:eastAsia="仿宋_GB2312" w:hAnsi="仿宋_GB2312" w:cs="仿宋_GB2312"/>
                <w:sz w:val="22"/>
                <w:szCs w:val="22"/>
              </w:rPr>
            </w:pPr>
            <w:r>
              <w:rPr>
                <w:rFonts w:ascii="仿宋_GB2312" w:eastAsia="仿宋_GB2312" w:hAnsi="仿宋_GB2312" w:cs="仿宋_GB2312" w:hint="eastAsia"/>
                <w:sz w:val="22"/>
                <w:szCs w:val="22"/>
              </w:rPr>
              <w:t>YHJQHQ2018002</w:t>
            </w:r>
          </w:p>
        </w:tc>
      </w:tr>
    </w:tbl>
    <w:p w:rsidR="00AD0FEE" w:rsidRDefault="00AD0FEE" w:rsidP="00AD0FEE">
      <w:pPr>
        <w:jc w:val="left"/>
        <w:rPr>
          <w:rFonts w:ascii="黑体" w:eastAsia="黑体" w:hAnsi="Times New Roman"/>
          <w:sz w:val="32"/>
          <w:szCs w:val="32"/>
        </w:rPr>
      </w:pPr>
      <w:r>
        <w:rPr>
          <w:rFonts w:ascii="仿宋_GB2312" w:eastAsia="仿宋_GB2312" w:hAnsi="仿宋_GB2312" w:cs="仿宋_GB2312" w:hint="eastAsia"/>
        </w:rPr>
        <w:br w:type="page"/>
      </w:r>
      <w:r>
        <w:rPr>
          <w:rFonts w:ascii="黑体" w:eastAsia="黑体" w:hAnsi="Times New Roman" w:hint="eastAsia"/>
          <w:sz w:val="32"/>
          <w:szCs w:val="32"/>
        </w:rPr>
        <w:lastRenderedPageBreak/>
        <w:t xml:space="preserve">附件3   </w:t>
      </w:r>
    </w:p>
    <w:p w:rsidR="00AD0FEE" w:rsidRDefault="00AD0FEE" w:rsidP="00AD0FEE">
      <w:pPr>
        <w:jc w:val="center"/>
        <w:rPr>
          <w:rFonts w:ascii="方正小标宋_GBK" w:eastAsia="方正小标宋_GBK" w:hAnsi="Times New Roman"/>
          <w:sz w:val="44"/>
          <w:szCs w:val="44"/>
        </w:rPr>
      </w:pPr>
      <w:r>
        <w:rPr>
          <w:rFonts w:ascii="方正小标宋_GBK" w:eastAsia="方正小标宋_GBK" w:hAnsi="Times New Roman" w:hint="eastAsia"/>
          <w:bCs/>
          <w:sz w:val="44"/>
          <w:szCs w:val="44"/>
        </w:rPr>
        <w:t>关于禁止违法加工、经营河豚鱼的通告</w:t>
      </w:r>
    </w:p>
    <w:p w:rsidR="00AD0FEE" w:rsidRDefault="00AD0FEE" w:rsidP="00AD0FEE">
      <w:pPr>
        <w:spacing w:line="38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近年来，因食用河豚鱼（亦称河鲀鱼）、河豚鱼制品引起的食物中毒事件时有发生，存在食品安全重大风险隐患。为保障广大群众生命安全，根据《食品安全法》等规定，现就禁止违法加工、经营（市场销售和餐饮服务</w:t>
      </w:r>
      <w:r>
        <w:rPr>
          <w:rFonts w:ascii="Times New Roman" w:eastAsia="仿宋_GB2312" w:hAnsi="Times New Roman"/>
          <w:sz w:val="28"/>
          <w:szCs w:val="28"/>
        </w:rPr>
        <w:t>,</w:t>
      </w:r>
      <w:r>
        <w:rPr>
          <w:rFonts w:ascii="Times New Roman" w:eastAsia="仿宋_GB2312" w:hAnsi="Times New Roman" w:hint="eastAsia"/>
          <w:sz w:val="28"/>
          <w:szCs w:val="28"/>
        </w:rPr>
        <w:t>下同）河豚鱼的有关事项通告如下：</w:t>
      </w:r>
      <w:r>
        <w:rPr>
          <w:rFonts w:ascii="Times New Roman" w:eastAsia="仿宋_GB2312" w:hAnsi="Times New Roman"/>
          <w:sz w:val="28"/>
          <w:szCs w:val="28"/>
        </w:rPr>
        <w:t xml:space="preserve">    </w:t>
      </w:r>
    </w:p>
    <w:p w:rsidR="00AD0FEE" w:rsidRDefault="00AD0FEE" w:rsidP="00AD0FEE">
      <w:pPr>
        <w:spacing w:line="38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除经国家审核批准的养殖河豚鱼源基地、养殖河豚加工企业生产的养殖红鳍东方鲀和养殖暗纹东方鲀包装产品以外，禁止任何单位及个人加工、经营养殖河豚活鱼、未经加工的河豚整鱼及野生河豚。</w:t>
      </w:r>
      <w:r>
        <w:rPr>
          <w:rFonts w:ascii="Times New Roman" w:eastAsia="仿宋_GB2312" w:hAnsi="Times New Roman"/>
          <w:sz w:val="28"/>
          <w:szCs w:val="28"/>
        </w:rPr>
        <w:t xml:space="preserve">  </w:t>
      </w:r>
    </w:p>
    <w:p w:rsidR="00AD0FEE" w:rsidRDefault="00AD0FEE" w:rsidP="00AD0FEE">
      <w:pPr>
        <w:spacing w:line="38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我局将加大对辖区擅自收购、加工、经营养殖河豚活鱼、未经加工的河豚整鱼及野生河豚等违法行为的监管和查处力度。对违法从事加工、经营养殖河豚活鱼、未经加工的河豚整鱼及野生河豚的单位和个人，将依照《食品安全法》的有关规定，予以从严处罚；构成犯罪的，依法移送公安机关追究刑事责任。</w:t>
      </w:r>
      <w:r>
        <w:rPr>
          <w:rFonts w:ascii="Times New Roman" w:eastAsia="仿宋_GB2312" w:hAnsi="Times New Roman"/>
          <w:sz w:val="28"/>
          <w:szCs w:val="28"/>
        </w:rPr>
        <w:t xml:space="preserve">   </w:t>
      </w:r>
    </w:p>
    <w:p w:rsidR="00AD0FEE" w:rsidRDefault="00AD0FEE" w:rsidP="00AD0FEE">
      <w:pPr>
        <w:spacing w:line="38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禁止任何商场超市、农贸市场、批发市场、餐饮服务单位、摊贩经营养殖河豚活鱼、未经加工的河豚整鱼及野生河豚。禁止任何商贩擅自收购、经营养殖河豚活鱼、未经加工的河豚整鱼及野生河豚。广大市民须切实提高自我防范意识，自觉做到不购买、不食用养殖河豚活鱼、未经加工的河豚整鱼及野生河豚，任何单位和个人捕捞或捡到新鲜河豚鱼，不得随意丢弃，也不得转送他人或者任其流入市场。</w:t>
      </w:r>
    </w:p>
    <w:p w:rsidR="00AD0FEE" w:rsidRDefault="00AD0FEE" w:rsidP="00AD0FEE">
      <w:pPr>
        <w:spacing w:line="38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若发现相关违法行为，请及时向如东县市场监督管理局举报（举报电话：</w:t>
      </w:r>
      <w:r>
        <w:rPr>
          <w:rFonts w:ascii="Times New Roman" w:eastAsia="仿宋_GB2312" w:hAnsi="Times New Roman"/>
          <w:sz w:val="28"/>
          <w:szCs w:val="28"/>
        </w:rPr>
        <w:t>12315</w:t>
      </w:r>
      <w:r>
        <w:rPr>
          <w:rFonts w:ascii="Times New Roman" w:eastAsia="仿宋_GB2312" w:hAnsi="Times New Roman" w:hint="eastAsia"/>
          <w:sz w:val="28"/>
          <w:szCs w:val="28"/>
        </w:rPr>
        <w:t>）。</w:t>
      </w:r>
      <w:r>
        <w:rPr>
          <w:rFonts w:ascii="Times New Roman" w:eastAsia="仿宋_GB2312" w:hAnsi="Times New Roman"/>
          <w:sz w:val="28"/>
          <w:szCs w:val="28"/>
        </w:rPr>
        <w:t xml:space="preserve">                                                </w:t>
      </w:r>
    </w:p>
    <w:p w:rsidR="00AD0FEE" w:rsidRDefault="00AD0FEE" w:rsidP="00AD0FEE">
      <w:pPr>
        <w:spacing w:line="380" w:lineRule="exact"/>
        <w:jc w:val="right"/>
        <w:rPr>
          <w:rFonts w:ascii="Times New Roman" w:eastAsia="仿宋_GB2312" w:hAnsi="Times New Roman"/>
          <w:sz w:val="28"/>
          <w:szCs w:val="28"/>
        </w:rPr>
      </w:pPr>
      <w:r>
        <w:rPr>
          <w:rFonts w:ascii="Times New Roman" w:eastAsia="仿宋_GB2312" w:hAnsi="Times New Roman" w:hint="eastAsia"/>
          <w:sz w:val="28"/>
          <w:szCs w:val="28"/>
        </w:rPr>
        <w:t>如东县市场监督管理局</w:t>
      </w:r>
      <w:r>
        <w:rPr>
          <w:rFonts w:ascii="Times New Roman" w:eastAsia="仿宋_GB2312" w:hAnsi="Times New Roman"/>
          <w:sz w:val="28"/>
          <w:szCs w:val="28"/>
        </w:rPr>
        <w:t xml:space="preserve"> </w:t>
      </w:r>
    </w:p>
    <w:p w:rsidR="00AD0FEE" w:rsidRDefault="00AD0FEE" w:rsidP="00AD0FEE">
      <w:pPr>
        <w:spacing w:line="380" w:lineRule="exact"/>
        <w:jc w:val="center"/>
        <w:rPr>
          <w:rFonts w:ascii="Times New Roman" w:eastAsia="仿宋_GB2312" w:hAnsi="Times New Roman"/>
          <w:sz w:val="28"/>
          <w:szCs w:val="28"/>
        </w:rPr>
      </w:pPr>
      <w:r>
        <w:rPr>
          <w:rFonts w:ascii="Times New Roman" w:eastAsia="仿宋_GB2312" w:hAnsi="Times New Roman"/>
          <w:sz w:val="28"/>
          <w:szCs w:val="28"/>
        </w:rPr>
        <w:t xml:space="preserve">                                              </w:t>
      </w:r>
      <w:r>
        <w:rPr>
          <w:rFonts w:ascii="Times New Roman" w:eastAsia="仿宋_GB2312" w:hAnsi="Times New Roman" w:hint="eastAsia"/>
          <w:sz w:val="28"/>
          <w:szCs w:val="28"/>
        </w:rPr>
        <w:t>年</w:t>
      </w:r>
      <w:r>
        <w:rPr>
          <w:rFonts w:ascii="Times New Roman" w:eastAsia="仿宋_GB2312" w:hAnsi="Times New Roman"/>
          <w:sz w:val="28"/>
          <w:szCs w:val="28"/>
        </w:rPr>
        <w:t xml:space="preserve">  </w:t>
      </w:r>
      <w:r>
        <w:rPr>
          <w:rFonts w:ascii="Times New Roman" w:eastAsia="仿宋_GB2312" w:hAnsi="Times New Roman" w:hint="eastAsia"/>
          <w:sz w:val="28"/>
          <w:szCs w:val="28"/>
        </w:rPr>
        <w:t>月</w:t>
      </w:r>
      <w:r>
        <w:rPr>
          <w:rFonts w:ascii="Times New Roman" w:eastAsia="仿宋_GB2312" w:hAnsi="Times New Roman"/>
          <w:sz w:val="28"/>
          <w:szCs w:val="28"/>
        </w:rPr>
        <w:t xml:space="preserve">  </w:t>
      </w:r>
      <w:r>
        <w:rPr>
          <w:rFonts w:ascii="Times New Roman" w:eastAsia="仿宋_GB2312" w:hAnsi="Times New Roman" w:hint="eastAsia"/>
          <w:sz w:val="28"/>
          <w:szCs w:val="28"/>
        </w:rPr>
        <w:t>日</w:t>
      </w:r>
      <w:r>
        <w:rPr>
          <w:rFonts w:ascii="Times New Roman" w:eastAsia="仿宋_GB2312" w:hAnsi="Times New Roman"/>
          <w:sz w:val="28"/>
          <w:szCs w:val="28"/>
        </w:rPr>
        <w:t xml:space="preserve">  </w:t>
      </w:r>
    </w:p>
    <w:p w:rsidR="00AD0FEE" w:rsidRDefault="00AD0FEE" w:rsidP="00AD0FEE">
      <w:pPr>
        <w:widowControl/>
        <w:shd w:val="clear" w:color="auto" w:fill="FFFFFF"/>
        <w:spacing w:line="380" w:lineRule="exact"/>
        <w:jc w:val="left"/>
        <w:rPr>
          <w:rFonts w:ascii="Times New Roman" w:eastAsia="仿宋_GB2312" w:hAnsi="Times New Roman"/>
          <w:color w:val="000000"/>
          <w:kern w:val="0"/>
          <w:sz w:val="24"/>
          <w:u w:val="single"/>
        </w:rPr>
      </w:pPr>
      <w:r>
        <w:rPr>
          <w:rFonts w:ascii="Times New Roman" w:eastAsia="仿宋_GB2312" w:hAnsi="Times New Roman"/>
          <w:color w:val="000000"/>
          <w:kern w:val="0"/>
          <w:sz w:val="24"/>
          <w:u w:val="single"/>
        </w:rPr>
        <w:t xml:space="preserve">                                                                     </w:t>
      </w:r>
    </w:p>
    <w:p w:rsidR="00AD0FEE" w:rsidRDefault="00AD0FEE" w:rsidP="00AD0FEE">
      <w:pPr>
        <w:widowControl/>
        <w:shd w:val="clear" w:color="auto" w:fill="FFFFFF"/>
        <w:spacing w:line="380" w:lineRule="exact"/>
        <w:ind w:firstLineChars="50" w:firstLine="140"/>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送达回执</w:t>
      </w:r>
    </w:p>
    <w:p w:rsidR="00AD0FEE" w:rsidRDefault="00AD0FEE" w:rsidP="00AD0FEE">
      <w:pPr>
        <w:widowControl/>
        <w:shd w:val="clear" w:color="auto" w:fill="FFFFFF"/>
        <w:spacing w:line="380" w:lineRule="exact"/>
        <w:ind w:firstLineChars="50" w:firstLine="140"/>
        <w:jc w:val="center"/>
        <w:rPr>
          <w:rFonts w:ascii="Times New Roman" w:eastAsia="仿宋_GB2312" w:hAnsi="Times New Roman"/>
          <w:color w:val="000000"/>
          <w:kern w:val="0"/>
          <w:sz w:val="28"/>
          <w:szCs w:val="28"/>
        </w:rPr>
      </w:pPr>
    </w:p>
    <w:p w:rsidR="00AD0FEE" w:rsidRDefault="00AD0FEE" w:rsidP="00AD0FEE">
      <w:pPr>
        <w:spacing w:line="380" w:lineRule="exact"/>
        <w:ind w:firstLineChars="200" w:firstLine="560"/>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本单位（人）已收到《关于禁止违法加工、经营河豚鱼的通告》，知晓相关法律责任。本单位（人）郑重承诺绝不违法加工、经营养殖河豚活鱼、未经加工的河豚整鱼及野生河豚。</w:t>
      </w:r>
    </w:p>
    <w:p w:rsidR="00AD0FEE" w:rsidRDefault="00AD0FEE" w:rsidP="00AD0FEE">
      <w:pPr>
        <w:widowControl/>
        <w:shd w:val="clear" w:color="auto" w:fill="FFFFFF"/>
        <w:spacing w:line="380" w:lineRule="exact"/>
        <w:jc w:val="center"/>
        <w:rPr>
          <w:rFonts w:ascii="Times New Roman" w:eastAsia="仿宋_GB2312" w:hAnsi="Times New Roman"/>
          <w:color w:val="000000"/>
          <w:kern w:val="0"/>
          <w:sz w:val="28"/>
          <w:szCs w:val="28"/>
          <w:u w:val="single"/>
        </w:rPr>
      </w:pPr>
      <w:r>
        <w:rPr>
          <w:rFonts w:ascii="Times New Roman" w:eastAsia="仿宋_GB2312" w:hAnsi="Times New Roman" w:hint="eastAsia"/>
          <w:color w:val="000000"/>
          <w:kern w:val="0"/>
          <w:sz w:val="28"/>
          <w:szCs w:val="28"/>
        </w:rPr>
        <w:t>签字：</w:t>
      </w:r>
      <w:r>
        <w:rPr>
          <w:rFonts w:ascii="Times New Roman" w:eastAsia="仿宋_GB2312" w:hAnsi="Times New Roman"/>
          <w:color w:val="000000"/>
          <w:kern w:val="0"/>
          <w:sz w:val="28"/>
          <w:szCs w:val="28"/>
          <w:u w:val="single"/>
        </w:rPr>
        <w:t xml:space="preserve">            </w:t>
      </w:r>
    </w:p>
    <w:p w:rsidR="00AD0FEE" w:rsidRDefault="00AD0FEE" w:rsidP="00AD0FEE">
      <w:pPr>
        <w:widowControl/>
        <w:shd w:val="clear" w:color="auto" w:fill="FFFFFF"/>
        <w:spacing w:line="380" w:lineRule="exact"/>
        <w:jc w:val="center"/>
        <w:rPr>
          <w:rFonts w:ascii="Times New Roman" w:eastAsia="仿宋_GB2312" w:hAnsi="Times New Roman"/>
        </w:rPr>
      </w:pPr>
      <w:r>
        <w:rPr>
          <w:rFonts w:ascii="Times New Roman" w:eastAsia="仿宋_GB2312" w:hAnsi="Times New Roman"/>
          <w:color w:val="000000"/>
          <w:kern w:val="0"/>
          <w:sz w:val="28"/>
          <w:szCs w:val="28"/>
        </w:rPr>
        <w:t xml:space="preserve">                       </w:t>
      </w:r>
      <w:r>
        <w:rPr>
          <w:rFonts w:ascii="Times New Roman" w:eastAsia="仿宋_GB2312" w:hAnsi="Times New Roman" w:hint="eastAsia"/>
          <w:color w:val="000000"/>
          <w:kern w:val="0"/>
          <w:sz w:val="28"/>
          <w:szCs w:val="28"/>
        </w:rPr>
        <w:t>年</w:t>
      </w:r>
      <w:r>
        <w:rPr>
          <w:rFonts w:ascii="Times New Roman" w:eastAsia="仿宋_GB2312" w:hAnsi="Times New Roman"/>
          <w:color w:val="000000"/>
          <w:kern w:val="0"/>
          <w:sz w:val="28"/>
          <w:szCs w:val="28"/>
        </w:rPr>
        <w:t xml:space="preserve">    </w:t>
      </w:r>
      <w:r>
        <w:rPr>
          <w:rFonts w:ascii="Times New Roman" w:eastAsia="仿宋_GB2312" w:hAnsi="Times New Roman" w:hint="eastAsia"/>
          <w:color w:val="000000"/>
          <w:kern w:val="0"/>
          <w:sz w:val="28"/>
          <w:szCs w:val="28"/>
        </w:rPr>
        <w:t>月</w:t>
      </w:r>
      <w:r>
        <w:rPr>
          <w:rFonts w:ascii="Times New Roman" w:eastAsia="仿宋_GB2312" w:hAnsi="Times New Roman"/>
          <w:color w:val="000000"/>
          <w:kern w:val="0"/>
          <w:sz w:val="28"/>
          <w:szCs w:val="28"/>
        </w:rPr>
        <w:t xml:space="preserve">   </w:t>
      </w:r>
      <w:r>
        <w:rPr>
          <w:rFonts w:ascii="Times New Roman" w:eastAsia="仿宋_GB2312" w:hAnsi="Times New Roman" w:hint="eastAsia"/>
          <w:color w:val="000000"/>
          <w:kern w:val="0"/>
          <w:sz w:val="28"/>
          <w:szCs w:val="28"/>
        </w:rPr>
        <w:t>日</w:t>
      </w:r>
    </w:p>
    <w:p w:rsidR="00857862" w:rsidRDefault="00857862"/>
    <w:sectPr w:rsidR="00857862" w:rsidSect="008578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FEE" w:rsidRDefault="00AD0FEE" w:rsidP="00AD0FEE">
      <w:r>
        <w:separator/>
      </w:r>
    </w:p>
  </w:endnote>
  <w:endnote w:type="continuationSeparator" w:id="1">
    <w:p w:rsidR="00AD0FEE" w:rsidRDefault="00AD0FEE" w:rsidP="00AD0F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FEE" w:rsidRDefault="00AD0FEE" w:rsidP="00AD0FEE">
      <w:r>
        <w:separator/>
      </w:r>
    </w:p>
  </w:footnote>
  <w:footnote w:type="continuationSeparator" w:id="1">
    <w:p w:rsidR="00AD0FEE" w:rsidRDefault="00AD0FEE" w:rsidP="00AD0F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0FEE"/>
    <w:rsid w:val="00643650"/>
    <w:rsid w:val="00857862"/>
    <w:rsid w:val="00AD0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FE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0FE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D0FEE"/>
    <w:rPr>
      <w:sz w:val="18"/>
      <w:szCs w:val="18"/>
    </w:rPr>
  </w:style>
  <w:style w:type="paragraph" w:styleId="a4">
    <w:name w:val="footer"/>
    <w:basedOn w:val="a"/>
    <w:link w:val="Char0"/>
    <w:uiPriority w:val="99"/>
    <w:semiHidden/>
    <w:unhideWhenUsed/>
    <w:rsid w:val="00AD0F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D0FEE"/>
    <w:rPr>
      <w:sz w:val="18"/>
      <w:szCs w:val="18"/>
    </w:rPr>
  </w:style>
</w:styles>
</file>

<file path=word/webSettings.xml><?xml version="1.0" encoding="utf-8"?>
<w:webSettings xmlns:r="http://schemas.openxmlformats.org/officeDocument/2006/relationships" xmlns:w="http://schemas.openxmlformats.org/wordprocessingml/2006/main">
  <w:divs>
    <w:div w:id="93829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377</Words>
  <Characters>2155</Characters>
  <Application>Microsoft Office Word</Application>
  <DocSecurity>0</DocSecurity>
  <Lines>17</Lines>
  <Paragraphs>5</Paragraphs>
  <ScaleCrop>false</ScaleCrop>
  <Company>Microsoft</Company>
  <LinksUpToDate>false</LinksUpToDate>
  <CharactersWithSpaces>2527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2020-01-14T09:31:00Z</dcterms:created>
  <dcterms:modified xsi:type="dcterms:W3CDTF">2020-01-15T08:35:00Z</dcterms:modified>
</cp:coreProperties>
</file>