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BFD" w:rsidRDefault="004B2BFD" w:rsidP="004D5DFF">
      <w:pPr>
        <w:spacing w:line="380" w:lineRule="exact"/>
        <w:ind w:firstLineChars="100" w:firstLine="320"/>
        <w:jc w:val="left"/>
        <w:rPr>
          <w:rFonts w:ascii="黑体" w:eastAsia="黑体"/>
          <w:color w:val="000000"/>
          <w:sz w:val="32"/>
        </w:rPr>
      </w:pPr>
    </w:p>
    <w:p w:rsidR="004B2BFD" w:rsidRDefault="004B2BFD" w:rsidP="004D5DFF">
      <w:pPr>
        <w:spacing w:line="380" w:lineRule="exact"/>
        <w:ind w:firstLineChars="100" w:firstLine="320"/>
        <w:jc w:val="left"/>
        <w:rPr>
          <w:rFonts w:ascii="黑体" w:eastAsia="黑体"/>
          <w:color w:val="000000"/>
          <w:sz w:val="32"/>
        </w:rPr>
      </w:pPr>
    </w:p>
    <w:p w:rsidR="004B2BFD" w:rsidRDefault="004B2BFD" w:rsidP="004D5DFF">
      <w:pPr>
        <w:spacing w:line="380" w:lineRule="exact"/>
        <w:ind w:firstLineChars="100" w:firstLine="320"/>
        <w:jc w:val="left"/>
        <w:rPr>
          <w:rFonts w:ascii="黑体" w:eastAsia="黑体"/>
          <w:color w:val="000000"/>
          <w:sz w:val="32"/>
        </w:rPr>
      </w:pPr>
    </w:p>
    <w:p w:rsidR="004B2BFD" w:rsidRDefault="004B2BFD" w:rsidP="004D5DFF">
      <w:pPr>
        <w:spacing w:line="380" w:lineRule="exact"/>
        <w:ind w:firstLineChars="100" w:firstLine="320"/>
        <w:jc w:val="left"/>
        <w:rPr>
          <w:rFonts w:ascii="黑体" w:eastAsia="黑体"/>
          <w:color w:val="000000"/>
          <w:sz w:val="32"/>
        </w:rPr>
      </w:pPr>
    </w:p>
    <w:p w:rsidR="004B2BFD" w:rsidRDefault="004B2BFD" w:rsidP="004D5DFF">
      <w:pPr>
        <w:spacing w:line="380" w:lineRule="exact"/>
        <w:ind w:firstLineChars="100" w:firstLine="320"/>
        <w:jc w:val="left"/>
        <w:rPr>
          <w:rFonts w:ascii="黑体" w:eastAsia="黑体"/>
          <w:color w:val="000000"/>
          <w:sz w:val="32"/>
        </w:rPr>
      </w:pPr>
    </w:p>
    <w:p w:rsidR="004B2BFD" w:rsidRDefault="004B2BFD" w:rsidP="004D5DFF">
      <w:pPr>
        <w:spacing w:line="380" w:lineRule="exact"/>
        <w:ind w:firstLineChars="100" w:firstLine="320"/>
        <w:jc w:val="left"/>
        <w:rPr>
          <w:rFonts w:ascii="黑体" w:eastAsia="黑体"/>
          <w:color w:val="000000"/>
          <w:sz w:val="32"/>
        </w:rPr>
      </w:pPr>
    </w:p>
    <w:p w:rsidR="004B2BFD" w:rsidRDefault="004B2BFD" w:rsidP="004D5DFF">
      <w:pPr>
        <w:spacing w:line="380" w:lineRule="exact"/>
        <w:ind w:firstLineChars="100" w:firstLine="320"/>
        <w:jc w:val="left"/>
        <w:rPr>
          <w:rFonts w:ascii="黑体" w:eastAsia="黑体"/>
          <w:color w:val="000000"/>
          <w:sz w:val="32"/>
        </w:rPr>
      </w:pPr>
    </w:p>
    <w:p w:rsidR="004B2BFD" w:rsidRDefault="004B2BFD" w:rsidP="004D5DFF">
      <w:pPr>
        <w:spacing w:line="380" w:lineRule="exact"/>
        <w:ind w:firstLineChars="100" w:firstLine="320"/>
        <w:jc w:val="left"/>
        <w:rPr>
          <w:rFonts w:ascii="黑体" w:eastAsia="黑体"/>
          <w:color w:val="000000"/>
          <w:sz w:val="32"/>
        </w:rPr>
      </w:pPr>
    </w:p>
    <w:p w:rsidR="004B2BFD" w:rsidRDefault="003B1B6D">
      <w:pPr>
        <w:adjustRightInd w:val="0"/>
        <w:spacing w:line="520" w:lineRule="exact"/>
        <w:jc w:val="center"/>
        <w:rPr>
          <w:rFonts w:ascii="仿宋_GB2312" w:eastAsia="仿宋_GB2312"/>
          <w:sz w:val="32"/>
        </w:rPr>
      </w:pPr>
      <w:r>
        <w:rPr>
          <w:rFonts w:ascii="仿宋_GB2312" w:eastAsia="仿宋_GB2312" w:hint="eastAsia"/>
          <w:sz w:val="32"/>
        </w:rPr>
        <w:t>东行审环〔2024〕2</w:t>
      </w:r>
      <w:r w:rsidR="006706FA">
        <w:rPr>
          <w:rFonts w:ascii="仿宋_GB2312" w:eastAsia="仿宋_GB2312" w:hint="eastAsia"/>
          <w:sz w:val="32"/>
        </w:rPr>
        <w:t>5</w:t>
      </w:r>
      <w:r>
        <w:rPr>
          <w:rFonts w:ascii="仿宋_GB2312" w:eastAsia="仿宋_GB2312" w:hint="eastAsia"/>
          <w:sz w:val="32"/>
        </w:rPr>
        <w:t>号</w:t>
      </w:r>
    </w:p>
    <w:p w:rsidR="004B2BFD" w:rsidRDefault="004B2BFD">
      <w:pPr>
        <w:spacing w:line="520" w:lineRule="exact"/>
        <w:jc w:val="center"/>
        <w:rPr>
          <w:rFonts w:ascii="方正小标宋简体" w:eastAsia="方正小标宋简体" w:hAnsi="黑体"/>
          <w:spacing w:val="-20"/>
          <w:sz w:val="44"/>
          <w:szCs w:val="44"/>
        </w:rPr>
      </w:pPr>
    </w:p>
    <w:p w:rsidR="004B2BFD" w:rsidRDefault="003B1B6D">
      <w:pPr>
        <w:spacing w:line="520" w:lineRule="exact"/>
        <w:jc w:val="center"/>
        <w:rPr>
          <w:rFonts w:hAnsi="宋体"/>
          <w:spacing w:val="-20"/>
          <w:sz w:val="44"/>
          <w:szCs w:val="44"/>
        </w:rPr>
      </w:pPr>
      <w:r>
        <w:rPr>
          <w:rFonts w:asciiTheme="majorEastAsia" w:eastAsiaTheme="majorEastAsia" w:hAnsiTheme="majorEastAsia" w:cstheme="majorEastAsia" w:hint="eastAsia"/>
          <w:spacing w:val="-20"/>
          <w:sz w:val="44"/>
          <w:szCs w:val="44"/>
        </w:rPr>
        <w:t>关于《</w:t>
      </w:r>
      <w:bookmarkStart w:id="0" w:name="_Hlk111974826"/>
      <w:r>
        <w:rPr>
          <w:rFonts w:hAnsi="宋体"/>
          <w:spacing w:val="-20"/>
          <w:sz w:val="44"/>
          <w:szCs w:val="44"/>
        </w:rPr>
        <w:t>佳尔科生物科技南通有限公司年产</w:t>
      </w:r>
      <w:r>
        <w:rPr>
          <w:rFonts w:hAnsi="宋体"/>
          <w:spacing w:val="-20"/>
          <w:sz w:val="44"/>
          <w:szCs w:val="44"/>
        </w:rPr>
        <w:t>0.5</w:t>
      </w:r>
      <w:r>
        <w:rPr>
          <w:rFonts w:hAnsi="宋体"/>
          <w:spacing w:val="-20"/>
          <w:sz w:val="44"/>
          <w:szCs w:val="44"/>
        </w:rPr>
        <w:t>吨</w:t>
      </w:r>
      <w:r>
        <w:rPr>
          <w:rFonts w:hAnsi="宋体"/>
          <w:spacing w:val="-20"/>
          <w:sz w:val="44"/>
          <w:szCs w:val="44"/>
        </w:rPr>
        <w:t>AL58805</w:t>
      </w:r>
      <w:r>
        <w:rPr>
          <w:rFonts w:hAnsi="宋体"/>
          <w:spacing w:val="-20"/>
          <w:sz w:val="44"/>
          <w:szCs w:val="44"/>
        </w:rPr>
        <w:t>、</w:t>
      </w:r>
      <w:r>
        <w:rPr>
          <w:rFonts w:hAnsi="宋体"/>
          <w:spacing w:val="-20"/>
          <w:sz w:val="44"/>
          <w:szCs w:val="44"/>
        </w:rPr>
        <w:t>0.5</w:t>
      </w:r>
      <w:r>
        <w:rPr>
          <w:rFonts w:hAnsi="宋体"/>
          <w:spacing w:val="-20"/>
          <w:sz w:val="44"/>
          <w:szCs w:val="44"/>
        </w:rPr>
        <w:t>吨</w:t>
      </w:r>
      <w:r>
        <w:rPr>
          <w:rFonts w:hAnsi="宋体"/>
          <w:spacing w:val="-20"/>
          <w:sz w:val="44"/>
          <w:szCs w:val="44"/>
        </w:rPr>
        <w:t>AL8326</w:t>
      </w:r>
      <w:r>
        <w:rPr>
          <w:rFonts w:hAnsi="宋体"/>
          <w:spacing w:val="-20"/>
          <w:sz w:val="44"/>
          <w:szCs w:val="44"/>
        </w:rPr>
        <w:t>及</w:t>
      </w:r>
      <w:r>
        <w:rPr>
          <w:rFonts w:hAnsi="宋体"/>
          <w:spacing w:val="-20"/>
          <w:sz w:val="44"/>
          <w:szCs w:val="44"/>
        </w:rPr>
        <w:t>0</w:t>
      </w:r>
      <w:bookmarkStart w:id="1" w:name="_GoBack"/>
      <w:bookmarkEnd w:id="1"/>
      <w:r>
        <w:rPr>
          <w:rFonts w:hAnsi="宋体"/>
          <w:spacing w:val="-20"/>
          <w:sz w:val="44"/>
          <w:szCs w:val="44"/>
        </w:rPr>
        <w:t>.5</w:t>
      </w:r>
      <w:r>
        <w:rPr>
          <w:rFonts w:hAnsi="宋体"/>
          <w:spacing w:val="-20"/>
          <w:sz w:val="44"/>
          <w:szCs w:val="44"/>
        </w:rPr>
        <w:t>吨</w:t>
      </w:r>
      <w:r>
        <w:rPr>
          <w:rFonts w:hAnsi="宋体"/>
          <w:spacing w:val="-20"/>
          <w:sz w:val="44"/>
          <w:szCs w:val="44"/>
        </w:rPr>
        <w:t>AL3818</w:t>
      </w:r>
      <w:r>
        <w:rPr>
          <w:rFonts w:hAnsi="宋体"/>
          <w:spacing w:val="-20"/>
          <w:sz w:val="44"/>
          <w:szCs w:val="44"/>
        </w:rPr>
        <w:t>原料药扩建项目环境影响报告书</w:t>
      </w:r>
      <w:bookmarkEnd w:id="0"/>
      <w:r>
        <w:rPr>
          <w:rFonts w:hAnsi="宋体" w:hint="eastAsia"/>
          <w:spacing w:val="-20"/>
          <w:sz w:val="44"/>
          <w:szCs w:val="44"/>
        </w:rPr>
        <w:t>》的批复</w:t>
      </w:r>
    </w:p>
    <w:p w:rsidR="004B2BFD" w:rsidRDefault="004B2BFD">
      <w:pPr>
        <w:spacing w:line="520" w:lineRule="exact"/>
        <w:rPr>
          <w:rFonts w:ascii="仿宋_GB2312" w:eastAsia="仿宋_GB2312" w:hAnsi="仿宋"/>
          <w:sz w:val="32"/>
          <w:szCs w:val="32"/>
        </w:rPr>
      </w:pPr>
    </w:p>
    <w:p w:rsidR="004B2BFD" w:rsidRDefault="003B1B6D">
      <w:pPr>
        <w:spacing w:line="520" w:lineRule="exact"/>
        <w:rPr>
          <w:rFonts w:eastAsia="仿宋_GB2312"/>
          <w:sz w:val="32"/>
          <w:szCs w:val="32"/>
        </w:rPr>
      </w:pPr>
      <w:r>
        <w:rPr>
          <w:rFonts w:eastAsia="仿宋_GB2312"/>
          <w:sz w:val="32"/>
          <w:szCs w:val="32"/>
        </w:rPr>
        <w:t>佳尔科生物科技南通有限公司</w:t>
      </w:r>
      <w:r>
        <w:rPr>
          <w:rFonts w:eastAsia="仿宋_GB2312" w:hint="eastAsia"/>
          <w:sz w:val="32"/>
          <w:szCs w:val="32"/>
        </w:rPr>
        <w:t>：</w:t>
      </w:r>
    </w:p>
    <w:p w:rsidR="004B2BFD" w:rsidRDefault="003B1B6D">
      <w:pPr>
        <w:spacing w:line="520" w:lineRule="exact"/>
        <w:ind w:firstLineChars="200" w:firstLine="640"/>
        <w:rPr>
          <w:rFonts w:eastAsia="仿宋_GB2312"/>
          <w:sz w:val="32"/>
          <w:szCs w:val="32"/>
        </w:rPr>
      </w:pPr>
      <w:r>
        <w:rPr>
          <w:rFonts w:eastAsia="仿宋_GB2312" w:hint="eastAsia"/>
          <w:sz w:val="32"/>
          <w:szCs w:val="32"/>
        </w:rPr>
        <w:t>你公司报送的《</w:t>
      </w:r>
      <w:r>
        <w:rPr>
          <w:rFonts w:eastAsia="仿宋_GB2312"/>
          <w:sz w:val="32"/>
          <w:szCs w:val="32"/>
        </w:rPr>
        <w:t>佳尔科生物科技南通有限公司年产</w:t>
      </w:r>
      <w:r>
        <w:rPr>
          <w:rFonts w:eastAsia="仿宋_GB2312"/>
          <w:sz w:val="32"/>
          <w:szCs w:val="32"/>
        </w:rPr>
        <w:t>0.5</w:t>
      </w:r>
      <w:r>
        <w:rPr>
          <w:rFonts w:eastAsia="仿宋_GB2312"/>
          <w:sz w:val="32"/>
          <w:szCs w:val="32"/>
        </w:rPr>
        <w:t>吨</w:t>
      </w:r>
      <w:r>
        <w:rPr>
          <w:rFonts w:eastAsia="仿宋_GB2312"/>
          <w:sz w:val="32"/>
          <w:szCs w:val="32"/>
        </w:rPr>
        <w:t>AL58805</w:t>
      </w:r>
      <w:r>
        <w:rPr>
          <w:rFonts w:eastAsia="仿宋_GB2312"/>
          <w:sz w:val="32"/>
          <w:szCs w:val="32"/>
        </w:rPr>
        <w:t>、</w:t>
      </w:r>
      <w:r>
        <w:rPr>
          <w:rFonts w:eastAsia="仿宋_GB2312"/>
          <w:sz w:val="32"/>
          <w:szCs w:val="32"/>
        </w:rPr>
        <w:t>0.5</w:t>
      </w:r>
      <w:r>
        <w:rPr>
          <w:rFonts w:eastAsia="仿宋_GB2312"/>
          <w:sz w:val="32"/>
          <w:szCs w:val="32"/>
        </w:rPr>
        <w:t>吨</w:t>
      </w:r>
      <w:r>
        <w:rPr>
          <w:rFonts w:eastAsia="仿宋_GB2312"/>
          <w:sz w:val="32"/>
          <w:szCs w:val="32"/>
        </w:rPr>
        <w:t>AL8326</w:t>
      </w:r>
      <w:r>
        <w:rPr>
          <w:rFonts w:eastAsia="仿宋_GB2312"/>
          <w:sz w:val="32"/>
          <w:szCs w:val="32"/>
        </w:rPr>
        <w:t>及</w:t>
      </w:r>
      <w:r>
        <w:rPr>
          <w:rFonts w:eastAsia="仿宋_GB2312"/>
          <w:sz w:val="32"/>
          <w:szCs w:val="32"/>
        </w:rPr>
        <w:t>0.5</w:t>
      </w:r>
      <w:r>
        <w:rPr>
          <w:rFonts w:eastAsia="仿宋_GB2312"/>
          <w:sz w:val="32"/>
          <w:szCs w:val="32"/>
        </w:rPr>
        <w:t>吨</w:t>
      </w:r>
      <w:r>
        <w:rPr>
          <w:rFonts w:eastAsia="仿宋_GB2312"/>
          <w:sz w:val="32"/>
          <w:szCs w:val="32"/>
        </w:rPr>
        <w:t>AL3818</w:t>
      </w:r>
      <w:r>
        <w:rPr>
          <w:rFonts w:eastAsia="仿宋_GB2312"/>
          <w:sz w:val="32"/>
          <w:szCs w:val="32"/>
        </w:rPr>
        <w:t>原料药扩建项目环境影响报告书》（以下简称《报告</w:t>
      </w:r>
      <w:r>
        <w:rPr>
          <w:rFonts w:eastAsia="仿宋_GB2312" w:hint="eastAsia"/>
          <w:sz w:val="32"/>
          <w:szCs w:val="32"/>
        </w:rPr>
        <w:t>书</w:t>
      </w:r>
      <w:r>
        <w:rPr>
          <w:rFonts w:eastAsia="仿宋_GB2312"/>
          <w:sz w:val="32"/>
          <w:szCs w:val="32"/>
        </w:rPr>
        <w:t>》）收悉，经审查，现批复如下：</w:t>
      </w:r>
    </w:p>
    <w:p w:rsidR="004B2BFD" w:rsidRDefault="003B1B6D">
      <w:pPr>
        <w:spacing w:line="520" w:lineRule="exact"/>
        <w:ind w:firstLineChars="200" w:firstLine="640"/>
        <w:rPr>
          <w:rFonts w:ascii="仿宋_GB2312" w:eastAsia="仿宋_GB2312" w:hAnsi="仿宋"/>
          <w:sz w:val="32"/>
          <w:szCs w:val="32"/>
        </w:rPr>
      </w:pPr>
      <w:r>
        <w:rPr>
          <w:rFonts w:eastAsia="仿宋_GB2312"/>
          <w:sz w:val="32"/>
          <w:szCs w:val="32"/>
        </w:rPr>
        <w:t>一、该项目审批前我局已在网站（</w:t>
      </w:r>
      <w:r>
        <w:rPr>
          <w:rFonts w:eastAsia="仿宋_GB2312"/>
          <w:sz w:val="32"/>
          <w:szCs w:val="32"/>
        </w:rPr>
        <w:t>http://www.</w:t>
      </w:r>
      <w:r>
        <w:rPr>
          <w:rFonts w:eastAsia="仿宋_GB2312" w:hint="eastAsia"/>
          <w:sz w:val="32"/>
          <w:szCs w:val="32"/>
        </w:rPr>
        <w:t xml:space="preserve"> </w:t>
      </w:r>
      <w:r>
        <w:rPr>
          <w:rFonts w:eastAsia="仿宋_GB2312"/>
          <w:sz w:val="32"/>
          <w:szCs w:val="32"/>
        </w:rPr>
        <w:t>rudong.gov.cn/</w:t>
      </w:r>
      <w:r>
        <w:rPr>
          <w:rFonts w:eastAsia="仿宋_GB2312"/>
          <w:sz w:val="32"/>
          <w:szCs w:val="32"/>
        </w:rPr>
        <w:t>）将项目内容进行了公示，公众未提出反对意见及听证请求。根据</w:t>
      </w:r>
      <w:r>
        <w:rPr>
          <w:rFonts w:eastAsia="仿宋_GB2312" w:hint="eastAsia"/>
          <w:sz w:val="32"/>
          <w:szCs w:val="32"/>
        </w:rPr>
        <w:t>如东县洋口镇人民政府</w:t>
      </w:r>
      <w:r>
        <w:rPr>
          <w:rFonts w:eastAsia="仿宋_GB2312"/>
          <w:sz w:val="32"/>
          <w:szCs w:val="32"/>
        </w:rPr>
        <w:t>备案（洋镇行审备〔</w:t>
      </w:r>
      <w:r>
        <w:rPr>
          <w:rFonts w:eastAsia="仿宋_GB2312"/>
          <w:sz w:val="32"/>
          <w:szCs w:val="32"/>
        </w:rPr>
        <w:t>20</w:t>
      </w:r>
      <w:r>
        <w:rPr>
          <w:rFonts w:eastAsia="仿宋_GB2312" w:hint="eastAsia"/>
          <w:sz w:val="32"/>
          <w:szCs w:val="32"/>
        </w:rPr>
        <w:t>23</w:t>
      </w:r>
      <w:r>
        <w:rPr>
          <w:rFonts w:eastAsia="仿宋_GB2312"/>
          <w:sz w:val="32"/>
          <w:szCs w:val="32"/>
        </w:rPr>
        <w:t>〕</w:t>
      </w:r>
      <w:r>
        <w:rPr>
          <w:rFonts w:eastAsia="仿宋_GB2312" w:hint="eastAsia"/>
          <w:sz w:val="32"/>
          <w:szCs w:val="32"/>
        </w:rPr>
        <w:t>5</w:t>
      </w:r>
      <w:r>
        <w:rPr>
          <w:rFonts w:eastAsia="仿宋_GB2312"/>
          <w:sz w:val="32"/>
          <w:szCs w:val="32"/>
        </w:rPr>
        <w:t>号）、环境影响报告</w:t>
      </w:r>
      <w:r>
        <w:rPr>
          <w:rFonts w:eastAsia="仿宋_GB2312" w:hint="eastAsia"/>
          <w:sz w:val="32"/>
          <w:szCs w:val="32"/>
        </w:rPr>
        <w:t>书</w:t>
      </w:r>
      <w:r>
        <w:rPr>
          <w:rFonts w:eastAsia="仿宋_GB2312"/>
          <w:sz w:val="32"/>
          <w:szCs w:val="32"/>
        </w:rPr>
        <w:t>技术评估意见、环评结论与建议，在切实落</w:t>
      </w:r>
      <w:r>
        <w:rPr>
          <w:rFonts w:ascii="仿宋_GB2312" w:eastAsia="仿宋_GB2312" w:hAnsi="仿宋" w:hint="eastAsia"/>
          <w:sz w:val="32"/>
          <w:szCs w:val="32"/>
        </w:rPr>
        <w:t>实各项污染防治措施及环境污染事故风险防范措施、各类污染物稳定达标排放且不突破控制总量的前提下，仅从环保角度分析，你公司</w:t>
      </w:r>
      <w:r>
        <w:rPr>
          <w:rFonts w:ascii="仿宋_GB2312" w:eastAsia="仿宋_GB2312" w:hAnsi="仿宋"/>
          <w:sz w:val="32"/>
          <w:szCs w:val="32"/>
        </w:rPr>
        <w:t>年产0.5吨AL58805、0.5吨AL8326及0.5吨AL3818原料药扩建项目</w:t>
      </w:r>
      <w:r>
        <w:rPr>
          <w:rFonts w:ascii="仿宋_GB2312" w:eastAsia="仿宋_GB2312" w:hAnsi="仿宋" w:hint="eastAsia"/>
          <w:sz w:val="32"/>
          <w:szCs w:val="32"/>
        </w:rPr>
        <w:t>在如东县洋口镇沿海经济开发区海滨二路10号（</w:t>
      </w:r>
      <w:r>
        <w:rPr>
          <w:rFonts w:ascii="仿宋_GB2312" w:eastAsia="仿宋_GB2312" w:hAnsi="仿宋"/>
          <w:sz w:val="32"/>
          <w:szCs w:val="32"/>
        </w:rPr>
        <w:t>佳尔科生物科技南通</w:t>
      </w:r>
      <w:r>
        <w:rPr>
          <w:rFonts w:ascii="仿宋_GB2312" w:eastAsia="仿宋_GB2312" w:hAnsi="仿宋"/>
          <w:sz w:val="32"/>
          <w:szCs w:val="32"/>
        </w:rPr>
        <w:lastRenderedPageBreak/>
        <w:t>有限公司</w:t>
      </w:r>
      <w:r>
        <w:rPr>
          <w:rFonts w:ascii="仿宋_GB2312" w:eastAsia="仿宋_GB2312" w:hAnsi="仿宋" w:hint="eastAsia"/>
          <w:sz w:val="32"/>
          <w:szCs w:val="32"/>
        </w:rPr>
        <w:t>现有厂区</w:t>
      </w:r>
      <w:r>
        <w:rPr>
          <w:rFonts w:ascii="仿宋_GB2312" w:eastAsia="仿宋_GB2312" w:hAnsi="仿宋"/>
          <w:sz w:val="32"/>
          <w:szCs w:val="32"/>
        </w:rPr>
        <w:t>内</w:t>
      </w:r>
      <w:r>
        <w:rPr>
          <w:rFonts w:ascii="仿宋_GB2312" w:eastAsia="仿宋_GB2312" w:hAnsi="仿宋" w:hint="eastAsia"/>
          <w:sz w:val="32"/>
          <w:szCs w:val="32"/>
        </w:rPr>
        <w:t>）建设具备环境可行性。</w:t>
      </w:r>
    </w:p>
    <w:p w:rsidR="004B2BFD" w:rsidRDefault="003B1B6D">
      <w:pPr>
        <w:autoSpaceDE w:val="0"/>
        <w:autoSpaceDN w:val="0"/>
        <w:adjustRightInd w:val="0"/>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二、该项目为扩建项目，利用现有生产车间一及生产车间七闲置区域，新建1条AL58805、AL8326及AL3818三种产品共用的生产线，形成年产</w:t>
      </w:r>
      <w:r>
        <w:rPr>
          <w:rFonts w:ascii="仿宋_GB2312" w:eastAsia="仿宋_GB2312" w:hAnsi="仿宋"/>
          <w:sz w:val="32"/>
          <w:szCs w:val="32"/>
        </w:rPr>
        <w:t>0.5吨AL58805、0.5吨AL8326及0.5吨AL3818</w:t>
      </w:r>
      <w:r>
        <w:rPr>
          <w:rFonts w:ascii="仿宋_GB2312" w:eastAsia="仿宋_GB2312" w:hAnsi="仿宋" w:hint="eastAsia"/>
          <w:sz w:val="32"/>
          <w:szCs w:val="32"/>
        </w:rPr>
        <w:t>的生产能力。项目</w:t>
      </w:r>
      <w:r>
        <w:rPr>
          <w:rFonts w:ascii="仿宋_GB2312" w:eastAsia="仿宋_GB2312" w:hAnsi="仿宋"/>
          <w:sz w:val="32"/>
          <w:szCs w:val="32"/>
        </w:rPr>
        <w:t>主体工程、公辅工程、产品方案</w:t>
      </w:r>
      <w:r>
        <w:rPr>
          <w:rFonts w:ascii="仿宋_GB2312" w:eastAsia="仿宋_GB2312" w:hAnsi="仿宋" w:hint="eastAsia"/>
          <w:sz w:val="32"/>
          <w:szCs w:val="32"/>
        </w:rPr>
        <w:t>具体内容见《报告书》。</w:t>
      </w:r>
    </w:p>
    <w:p w:rsidR="004B2BFD" w:rsidRDefault="003B1B6D">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三、你公司必须按照《报告书》中对策建议，严格执行建设项目环保“三同时”制度，认真落实《报告书》中提出的各项环境污染治理措施及环境管理要求，充分采纳技术评估意见，切实做好以下污染防治工作：</w:t>
      </w:r>
    </w:p>
    <w:p w:rsidR="004B2BFD" w:rsidRDefault="003B1B6D">
      <w:pPr>
        <w:spacing w:line="520" w:lineRule="exact"/>
        <w:ind w:firstLineChars="200" w:firstLine="640"/>
        <w:rPr>
          <w:rFonts w:ascii="仿宋_GB2312" w:eastAsia="仿宋_GB2312" w:hAnsi="仿宋"/>
          <w:sz w:val="32"/>
          <w:szCs w:val="32"/>
        </w:rPr>
      </w:pPr>
      <w:r>
        <w:rPr>
          <w:rFonts w:ascii="仿宋_GB2312" w:eastAsia="仿宋_GB2312" w:hAnsi="仿宋"/>
          <w:sz w:val="32"/>
          <w:szCs w:val="32"/>
        </w:rPr>
        <w:t>（一）在设计、建设和运行中，按照</w:t>
      </w:r>
      <w:r>
        <w:rPr>
          <w:rFonts w:ascii="仿宋_GB2312" w:eastAsia="仿宋_GB2312" w:hAnsi="仿宋"/>
          <w:sz w:val="32"/>
          <w:szCs w:val="32"/>
        </w:rPr>
        <w:t>“</w:t>
      </w:r>
      <w:r>
        <w:rPr>
          <w:rFonts w:ascii="仿宋_GB2312" w:eastAsia="仿宋_GB2312" w:hAnsi="仿宋"/>
          <w:sz w:val="32"/>
          <w:szCs w:val="32"/>
        </w:rPr>
        <w:t>生态优先、绿色发展</w:t>
      </w:r>
      <w:r>
        <w:rPr>
          <w:rFonts w:ascii="仿宋_GB2312" w:eastAsia="仿宋_GB2312" w:hAnsi="仿宋"/>
          <w:sz w:val="32"/>
          <w:szCs w:val="32"/>
        </w:rPr>
        <w:t>”</w:t>
      </w:r>
      <w:r>
        <w:rPr>
          <w:rFonts w:ascii="仿宋_GB2312" w:eastAsia="仿宋_GB2312" w:hAnsi="仿宋"/>
          <w:sz w:val="32"/>
          <w:szCs w:val="32"/>
        </w:rPr>
        <w:t>的目标定位和循环经济、清洁生产的理念，不断优化工艺路线和设计方案，提高产品质量，强化各装置节能降耗措施，减少污染物的产生量和排放量。</w:t>
      </w:r>
    </w:p>
    <w:p w:rsidR="004B2BFD" w:rsidRDefault="003B1B6D">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（二）</w:t>
      </w:r>
      <w:r>
        <w:rPr>
          <w:rFonts w:ascii="仿宋_GB2312" w:eastAsia="仿宋_GB2312" w:hAnsi="仿宋"/>
          <w:sz w:val="32"/>
          <w:szCs w:val="32"/>
        </w:rPr>
        <w:t>严格落实各项水污染防治措施。</w:t>
      </w:r>
      <w:r>
        <w:rPr>
          <w:rFonts w:ascii="仿宋_GB2312" w:eastAsia="仿宋_GB2312" w:hAnsi="仿宋" w:hint="eastAsia"/>
          <w:sz w:val="32"/>
          <w:szCs w:val="32"/>
        </w:rPr>
        <w:t>实行“雨污分流、清污分流”。该项目运营期</w:t>
      </w:r>
      <w:r>
        <w:rPr>
          <w:rFonts w:ascii="仿宋_GB2312" w:eastAsia="仿宋_GB2312" w:hAnsi="仿宋"/>
          <w:sz w:val="32"/>
          <w:szCs w:val="32"/>
        </w:rPr>
        <w:t>工艺废水、纯水制备浓水、设备及地面清洗废水、真空泵废水、</w:t>
      </w:r>
      <w:r>
        <w:rPr>
          <w:rFonts w:ascii="仿宋_GB2312" w:eastAsia="仿宋_GB2312" w:hAnsi="仿宋" w:hint="eastAsia"/>
          <w:sz w:val="32"/>
          <w:szCs w:val="32"/>
        </w:rPr>
        <w:t>废气处理废水、活性炭脱附废水、冷却系统排水分类收集预处理（含氯仿废水精馏回收、含甲苯废水催化氧化、高盐废水蒸发除盐）后进入厂区污水处理站（工艺：</w:t>
      </w:r>
      <w:r>
        <w:rPr>
          <w:rFonts w:ascii="仿宋_GB2312" w:eastAsia="仿宋_GB2312" w:hAnsi="仿宋"/>
          <w:sz w:val="32"/>
          <w:szCs w:val="32"/>
        </w:rPr>
        <w:t>UASB+缺氧+PACT氧化+水解酸化+</w:t>
      </w:r>
      <w:r>
        <w:rPr>
          <w:rFonts w:ascii="仿宋_GB2312" w:eastAsia="仿宋_GB2312" w:hAnsi="仿宋" w:hint="eastAsia"/>
          <w:sz w:val="32"/>
          <w:szCs w:val="32"/>
        </w:rPr>
        <w:t>接触氧化+二沉池）进一步处理后接管至如东深水环境科技有限公司</w:t>
      </w:r>
      <w:r>
        <w:rPr>
          <w:rFonts w:ascii="仿宋_GB2312" w:eastAsia="仿宋_GB2312" w:hAnsi="仿宋"/>
          <w:sz w:val="32"/>
          <w:szCs w:val="32"/>
        </w:rPr>
        <w:t>。</w:t>
      </w:r>
      <w:r>
        <w:rPr>
          <w:rFonts w:ascii="仿宋_GB2312" w:eastAsia="仿宋_GB2312" w:hAnsi="仿宋" w:hint="eastAsia"/>
          <w:sz w:val="32"/>
          <w:szCs w:val="32"/>
        </w:rPr>
        <w:t>废水</w:t>
      </w:r>
      <w:r>
        <w:rPr>
          <w:rFonts w:ascii="仿宋_GB2312" w:eastAsia="仿宋_GB2312" w:hAnsi="仿宋"/>
          <w:sz w:val="32"/>
          <w:szCs w:val="32"/>
        </w:rPr>
        <w:t>接管标准执行《污水综合排放标准》（GB8978-1996）表4三级标准和如东深水环境科技有限公司接管标准。雨水排放按照《江苏省重点行业工业企业雨水排放环境管理办法（试行）》的通知（苏污防攻坚指办）〔2023〕71号文</w:t>
      </w:r>
      <w:r>
        <w:rPr>
          <w:rFonts w:ascii="仿宋_GB2312" w:eastAsia="仿宋_GB2312" w:hAnsi="仿宋" w:hint="eastAsia"/>
          <w:sz w:val="32"/>
          <w:szCs w:val="32"/>
        </w:rPr>
        <w:t>执行。</w:t>
      </w:r>
    </w:p>
    <w:p w:rsidR="004B2BFD" w:rsidRDefault="003B1B6D">
      <w:pPr>
        <w:pStyle w:val="a0"/>
        <w:spacing w:line="520" w:lineRule="exact"/>
        <w:ind w:firstLine="640"/>
        <w:rPr>
          <w:rFonts w:eastAsia="仿宋"/>
          <w:sz w:val="32"/>
          <w:szCs w:val="32"/>
        </w:rPr>
      </w:pPr>
      <w:r>
        <w:rPr>
          <w:rFonts w:eastAsia="仿宋" w:hAnsi="仿宋"/>
          <w:sz w:val="32"/>
          <w:szCs w:val="32"/>
        </w:rPr>
        <w:t>（三）严格落实各项大气污染防治措施。该项目运营期</w:t>
      </w:r>
      <w:r>
        <w:rPr>
          <w:rFonts w:eastAsia="仿宋" w:hAnsi="仿宋"/>
          <w:sz w:val="32"/>
          <w:szCs w:val="32"/>
        </w:rPr>
        <w:lastRenderedPageBreak/>
        <w:t>车间七含卤素废气、车间一含尘含卤素废气分别</w:t>
      </w:r>
      <w:r>
        <w:rPr>
          <w:rFonts w:eastAsia="仿宋" w:hAnsi="仿宋" w:hint="eastAsia"/>
          <w:sz w:val="32"/>
          <w:szCs w:val="32"/>
        </w:rPr>
        <w:t>采用</w:t>
      </w:r>
      <w:r>
        <w:rPr>
          <w:rFonts w:eastAsia="仿宋" w:hAnsi="仿宋"/>
          <w:sz w:val="32"/>
          <w:szCs w:val="32"/>
        </w:rPr>
        <w:t>负压收集，经一级碱喷淋装置预处理，与储罐废气和经一级活性炭吸附装置预处理的化验室废气合并</w:t>
      </w:r>
      <w:r>
        <w:rPr>
          <w:rFonts w:eastAsia="仿宋" w:hAnsi="仿宋" w:hint="eastAsia"/>
          <w:sz w:val="32"/>
          <w:szCs w:val="32"/>
        </w:rPr>
        <w:t>再</w:t>
      </w:r>
      <w:r>
        <w:rPr>
          <w:rFonts w:eastAsia="仿宋" w:hAnsi="仿宋"/>
          <w:sz w:val="32"/>
          <w:szCs w:val="32"/>
        </w:rPr>
        <w:t>经全厂</w:t>
      </w:r>
      <w:r>
        <w:rPr>
          <w:rFonts w:eastAsia="仿宋"/>
          <w:sz w:val="32"/>
          <w:szCs w:val="32"/>
        </w:rPr>
        <w:t>“</w:t>
      </w:r>
      <w:r>
        <w:rPr>
          <w:rFonts w:eastAsia="仿宋" w:hAnsi="仿宋"/>
          <w:sz w:val="32"/>
          <w:szCs w:val="32"/>
        </w:rPr>
        <w:t>活性炭吸附</w:t>
      </w:r>
      <w:r>
        <w:rPr>
          <w:rFonts w:eastAsia="仿宋"/>
          <w:sz w:val="32"/>
          <w:szCs w:val="32"/>
        </w:rPr>
        <w:t>-</w:t>
      </w:r>
      <w:r>
        <w:rPr>
          <w:rFonts w:eastAsia="仿宋" w:hAnsi="仿宋"/>
          <w:sz w:val="32"/>
          <w:szCs w:val="32"/>
        </w:rPr>
        <w:t>脱附装置</w:t>
      </w:r>
      <w:r>
        <w:rPr>
          <w:rFonts w:eastAsia="仿宋"/>
          <w:sz w:val="32"/>
          <w:szCs w:val="32"/>
        </w:rPr>
        <w:t>”</w:t>
      </w:r>
      <w:r>
        <w:rPr>
          <w:rFonts w:eastAsia="仿宋" w:hAnsi="仿宋"/>
          <w:sz w:val="32"/>
          <w:szCs w:val="32"/>
        </w:rPr>
        <w:t>处理后通过</w:t>
      </w:r>
      <w:r>
        <w:rPr>
          <w:rFonts w:eastAsia="仿宋"/>
          <w:sz w:val="32"/>
          <w:szCs w:val="32"/>
        </w:rPr>
        <w:t>15</w:t>
      </w:r>
      <w:r>
        <w:rPr>
          <w:rFonts w:eastAsia="仿宋" w:hAnsi="仿宋"/>
          <w:sz w:val="32"/>
          <w:szCs w:val="32"/>
        </w:rPr>
        <w:t>米高</w:t>
      </w:r>
      <w:r>
        <w:rPr>
          <w:rFonts w:eastAsia="仿宋"/>
          <w:sz w:val="32"/>
          <w:szCs w:val="32"/>
        </w:rPr>
        <w:t>DA001</w:t>
      </w:r>
      <w:r>
        <w:rPr>
          <w:rFonts w:eastAsia="仿宋" w:hAnsi="仿宋"/>
          <w:sz w:val="32"/>
          <w:szCs w:val="32"/>
        </w:rPr>
        <w:t>排气筒排放；车间七不含卤素废气经二级碱喷淋装置预处理、含氨废气经一级降膜装置预处理，污水处理站废气经二级碱喷淋装置预处理后和危废仓库废气一并进入全厂</w:t>
      </w:r>
      <w:r>
        <w:rPr>
          <w:rFonts w:eastAsia="仿宋"/>
          <w:sz w:val="32"/>
          <w:szCs w:val="32"/>
        </w:rPr>
        <w:t>“RTO+</w:t>
      </w:r>
      <w:r>
        <w:rPr>
          <w:rFonts w:eastAsia="仿宋" w:hAnsi="仿宋"/>
          <w:sz w:val="32"/>
          <w:szCs w:val="32"/>
        </w:rPr>
        <w:t>二级碱喷淋</w:t>
      </w:r>
      <w:r>
        <w:rPr>
          <w:rFonts w:eastAsia="仿宋"/>
          <w:sz w:val="32"/>
          <w:szCs w:val="32"/>
        </w:rPr>
        <w:t>+</w:t>
      </w:r>
      <w:r>
        <w:rPr>
          <w:rFonts w:eastAsia="仿宋" w:hAnsi="仿宋"/>
          <w:sz w:val="32"/>
          <w:szCs w:val="32"/>
        </w:rPr>
        <w:t>一级水喷淋装置</w:t>
      </w:r>
      <w:r>
        <w:rPr>
          <w:rFonts w:eastAsia="仿宋"/>
          <w:sz w:val="32"/>
          <w:szCs w:val="32"/>
        </w:rPr>
        <w:t>”</w:t>
      </w:r>
      <w:r>
        <w:rPr>
          <w:rFonts w:eastAsia="仿宋" w:hAnsi="仿宋"/>
          <w:sz w:val="32"/>
          <w:szCs w:val="32"/>
        </w:rPr>
        <w:t>处理后通过</w:t>
      </w:r>
      <w:r>
        <w:rPr>
          <w:rFonts w:eastAsia="仿宋"/>
          <w:sz w:val="32"/>
          <w:szCs w:val="32"/>
        </w:rPr>
        <w:t>25</w:t>
      </w:r>
      <w:r>
        <w:rPr>
          <w:rFonts w:eastAsia="仿宋" w:hAnsi="仿宋"/>
          <w:sz w:val="32"/>
          <w:szCs w:val="32"/>
        </w:rPr>
        <w:t>米高</w:t>
      </w:r>
      <w:r>
        <w:rPr>
          <w:rFonts w:eastAsia="仿宋"/>
          <w:sz w:val="32"/>
          <w:szCs w:val="32"/>
        </w:rPr>
        <w:t>DA002</w:t>
      </w:r>
      <w:r>
        <w:rPr>
          <w:rFonts w:eastAsia="仿宋" w:hAnsi="仿宋"/>
          <w:sz w:val="32"/>
          <w:szCs w:val="32"/>
        </w:rPr>
        <w:t>排气筒排放。你公司须加强全过程管理，采取强化废气密闭收集、提高废气捕集率、制定实施泄漏检测与修复（</w:t>
      </w:r>
      <w:r>
        <w:rPr>
          <w:rFonts w:eastAsia="仿宋"/>
          <w:sz w:val="32"/>
          <w:szCs w:val="32"/>
        </w:rPr>
        <w:t>LDAR</w:t>
      </w:r>
      <w:r>
        <w:rPr>
          <w:rFonts w:eastAsia="仿宋" w:hAnsi="仿宋"/>
          <w:sz w:val="32"/>
          <w:szCs w:val="32"/>
        </w:rPr>
        <w:t>）计划等控制措施，在确保安全的前提下尽量减少废气的无组织排放。</w:t>
      </w:r>
    </w:p>
    <w:p w:rsidR="004B2BFD" w:rsidRPr="0027197A" w:rsidRDefault="003B1B6D">
      <w:pPr>
        <w:pStyle w:val="15"/>
        <w:adjustRightInd w:val="0"/>
        <w:snapToGrid w:val="0"/>
        <w:spacing w:line="520" w:lineRule="exact"/>
        <w:ind w:firstLineChars="200" w:firstLine="640"/>
        <w:rPr>
          <w:rFonts w:ascii="Times New Roman" w:eastAsia="仿宋" w:hAnsi="Times New Roman"/>
          <w:sz w:val="32"/>
          <w:szCs w:val="32"/>
        </w:rPr>
      </w:pPr>
      <w:r>
        <w:rPr>
          <w:rFonts w:ascii="Times New Roman" w:eastAsia="仿宋" w:hAnsi="仿宋"/>
          <w:sz w:val="32"/>
          <w:szCs w:val="32"/>
        </w:rPr>
        <w:t>有组织废气：颗粒物、非甲烷总烃、</w:t>
      </w:r>
      <w:r>
        <w:rPr>
          <w:rFonts w:ascii="Times New Roman" w:eastAsia="仿宋" w:hAnsi="Times New Roman"/>
          <w:sz w:val="32"/>
          <w:szCs w:val="32"/>
        </w:rPr>
        <w:t>TVOC</w:t>
      </w:r>
      <w:r>
        <w:rPr>
          <w:rFonts w:ascii="Times New Roman" w:eastAsia="仿宋" w:hAnsi="仿宋"/>
          <w:sz w:val="32"/>
          <w:szCs w:val="32"/>
        </w:rPr>
        <w:t>执行《制药工业大气污染物排放标准》（</w:t>
      </w:r>
      <w:r>
        <w:rPr>
          <w:rFonts w:ascii="Times New Roman" w:eastAsia="仿宋" w:hAnsi="Times New Roman"/>
          <w:sz w:val="32"/>
          <w:szCs w:val="32"/>
        </w:rPr>
        <w:t>DB32/4042-2021</w:t>
      </w:r>
      <w:r>
        <w:rPr>
          <w:rFonts w:ascii="Times New Roman" w:eastAsia="仿宋" w:hAnsi="仿宋"/>
          <w:sz w:val="32"/>
          <w:szCs w:val="32"/>
        </w:rPr>
        <w:t>）表</w:t>
      </w:r>
      <w:r>
        <w:rPr>
          <w:rFonts w:ascii="Times New Roman" w:eastAsia="仿宋" w:hAnsi="Times New Roman"/>
          <w:sz w:val="32"/>
          <w:szCs w:val="32"/>
        </w:rPr>
        <w:t>1</w:t>
      </w:r>
      <w:r>
        <w:rPr>
          <w:rFonts w:ascii="Times New Roman" w:eastAsia="仿宋" w:hAnsi="仿宋"/>
          <w:sz w:val="32"/>
          <w:szCs w:val="32"/>
        </w:rPr>
        <w:t>标准限值，甲苯、乙酸乙酯、乙腈、甲醇、丙酮、氯化氢、二氯甲烷、甲醛、苯、氨执行《制药工业大气污染物排放标准》（</w:t>
      </w:r>
      <w:r>
        <w:rPr>
          <w:rFonts w:ascii="Times New Roman" w:eastAsia="仿宋" w:hAnsi="Times New Roman"/>
          <w:sz w:val="32"/>
          <w:szCs w:val="32"/>
        </w:rPr>
        <w:t>DB32/4042-2021</w:t>
      </w:r>
      <w:r>
        <w:rPr>
          <w:rFonts w:ascii="Times New Roman" w:eastAsia="仿宋" w:hAnsi="仿宋"/>
          <w:sz w:val="32"/>
          <w:szCs w:val="32"/>
        </w:rPr>
        <w:t>）表</w:t>
      </w:r>
      <w:r>
        <w:rPr>
          <w:rFonts w:ascii="Times New Roman" w:eastAsia="仿宋" w:hAnsi="Times New Roman"/>
          <w:sz w:val="32"/>
          <w:szCs w:val="32"/>
        </w:rPr>
        <w:t>2</w:t>
      </w:r>
      <w:r>
        <w:rPr>
          <w:rFonts w:ascii="Times New Roman" w:eastAsia="仿宋" w:hAnsi="仿宋"/>
          <w:sz w:val="32"/>
          <w:szCs w:val="32"/>
        </w:rPr>
        <w:t>标准限值，二氧化硫、氮氧化物、二噁英执行《制药工业大气污染物排放标准》</w:t>
      </w:r>
      <w:r w:rsidRPr="0027197A">
        <w:rPr>
          <w:rFonts w:ascii="Times New Roman" w:eastAsia="仿宋" w:hAnsi="仿宋"/>
          <w:sz w:val="32"/>
          <w:szCs w:val="32"/>
        </w:rPr>
        <w:t>（</w:t>
      </w:r>
      <w:r w:rsidRPr="0027197A">
        <w:rPr>
          <w:rFonts w:ascii="Times New Roman" w:eastAsia="仿宋" w:hAnsi="Times New Roman"/>
          <w:sz w:val="32"/>
          <w:szCs w:val="32"/>
        </w:rPr>
        <w:t>DB32/4042-2021</w:t>
      </w:r>
      <w:r w:rsidRPr="0027197A">
        <w:rPr>
          <w:rFonts w:ascii="Times New Roman" w:eastAsia="仿宋" w:hAnsi="仿宋"/>
          <w:sz w:val="32"/>
          <w:szCs w:val="32"/>
        </w:rPr>
        <w:t>）表</w:t>
      </w:r>
      <w:r w:rsidRPr="0027197A">
        <w:rPr>
          <w:rFonts w:ascii="Times New Roman" w:eastAsia="仿宋" w:hAnsi="Times New Roman"/>
          <w:sz w:val="32"/>
          <w:szCs w:val="32"/>
        </w:rPr>
        <w:t>5</w:t>
      </w:r>
      <w:r w:rsidRPr="0027197A">
        <w:rPr>
          <w:rFonts w:ascii="Times New Roman" w:eastAsia="仿宋" w:hAnsi="仿宋"/>
          <w:sz w:val="32"/>
          <w:szCs w:val="32"/>
        </w:rPr>
        <w:t>标准限值，硫化氢执行《制药工业大气污染物排放标准》（</w:t>
      </w:r>
      <w:r w:rsidRPr="0027197A">
        <w:rPr>
          <w:rFonts w:ascii="Times New Roman" w:eastAsia="仿宋" w:hAnsi="Times New Roman"/>
          <w:sz w:val="32"/>
          <w:szCs w:val="32"/>
        </w:rPr>
        <w:t>DB32/4042-2021</w:t>
      </w:r>
      <w:r w:rsidRPr="0027197A">
        <w:rPr>
          <w:rFonts w:ascii="Times New Roman" w:eastAsia="仿宋" w:hAnsi="仿宋"/>
          <w:sz w:val="32"/>
          <w:szCs w:val="32"/>
        </w:rPr>
        <w:t>）表</w:t>
      </w:r>
      <w:r w:rsidRPr="0027197A">
        <w:rPr>
          <w:rFonts w:ascii="Times New Roman" w:eastAsia="仿宋" w:hAnsi="Times New Roman"/>
          <w:sz w:val="32"/>
          <w:szCs w:val="32"/>
        </w:rPr>
        <w:t>3</w:t>
      </w:r>
      <w:r w:rsidRPr="0027197A">
        <w:rPr>
          <w:rFonts w:ascii="Times New Roman" w:eastAsia="仿宋" w:hAnsi="仿宋"/>
          <w:sz w:val="32"/>
          <w:szCs w:val="32"/>
        </w:rPr>
        <w:t>标准限值，</w:t>
      </w:r>
      <w:r w:rsidRPr="0027197A">
        <w:rPr>
          <w:rFonts w:ascii="Times New Roman" w:eastAsia="仿宋" w:hAnsi="Times New Roman"/>
          <w:sz w:val="32"/>
          <w:szCs w:val="32"/>
        </w:rPr>
        <w:t>DMF</w:t>
      </w:r>
      <w:r w:rsidRPr="0027197A">
        <w:rPr>
          <w:rFonts w:ascii="Times New Roman" w:eastAsia="仿宋" w:hAnsi="仿宋"/>
          <w:sz w:val="32"/>
          <w:szCs w:val="32"/>
        </w:rPr>
        <w:t>、硝基苯、二甲苯参照执行《化学工业挥发性有机物排放标准》（</w:t>
      </w:r>
      <w:r w:rsidRPr="0027197A">
        <w:rPr>
          <w:rFonts w:ascii="Times New Roman" w:eastAsia="仿宋" w:hAnsi="Times New Roman"/>
          <w:sz w:val="32"/>
          <w:szCs w:val="32"/>
        </w:rPr>
        <w:t>DB32/3151-2016</w:t>
      </w:r>
      <w:r w:rsidRPr="0027197A">
        <w:rPr>
          <w:rFonts w:ascii="Times New Roman" w:eastAsia="仿宋" w:hAnsi="仿宋"/>
          <w:sz w:val="32"/>
          <w:szCs w:val="32"/>
        </w:rPr>
        <w:t>）表</w:t>
      </w:r>
      <w:r w:rsidRPr="0027197A">
        <w:rPr>
          <w:rFonts w:ascii="Times New Roman" w:eastAsia="仿宋" w:hAnsi="Times New Roman"/>
          <w:sz w:val="32"/>
          <w:szCs w:val="32"/>
        </w:rPr>
        <w:t>1</w:t>
      </w:r>
      <w:r w:rsidRPr="0027197A">
        <w:rPr>
          <w:rFonts w:ascii="Times New Roman" w:eastAsia="仿宋" w:hAnsi="仿宋"/>
          <w:sz w:val="32"/>
          <w:szCs w:val="32"/>
        </w:rPr>
        <w:t>标准限值，硫酸雾执行《大气污染物综合排放标准》（</w:t>
      </w:r>
      <w:r w:rsidRPr="0027197A">
        <w:rPr>
          <w:rFonts w:ascii="Times New Roman" w:eastAsia="仿宋" w:hAnsi="Times New Roman"/>
          <w:sz w:val="32"/>
          <w:szCs w:val="32"/>
        </w:rPr>
        <w:t>DB32/4041-2021</w:t>
      </w:r>
      <w:r w:rsidRPr="0027197A">
        <w:rPr>
          <w:rFonts w:ascii="Times New Roman" w:eastAsia="仿宋" w:hAnsi="仿宋"/>
          <w:sz w:val="32"/>
          <w:szCs w:val="32"/>
        </w:rPr>
        <w:t>）表</w:t>
      </w:r>
      <w:r w:rsidRPr="0027197A">
        <w:rPr>
          <w:rFonts w:ascii="Times New Roman" w:eastAsia="仿宋" w:hAnsi="Times New Roman"/>
          <w:sz w:val="32"/>
          <w:szCs w:val="32"/>
        </w:rPr>
        <w:t>1</w:t>
      </w:r>
      <w:r w:rsidRPr="0027197A">
        <w:rPr>
          <w:rFonts w:ascii="Times New Roman" w:eastAsia="仿宋" w:hAnsi="仿宋"/>
          <w:sz w:val="32"/>
          <w:szCs w:val="32"/>
        </w:rPr>
        <w:t>标准限值。</w:t>
      </w:r>
    </w:p>
    <w:p w:rsidR="004B2BFD" w:rsidRPr="0027197A" w:rsidRDefault="0027197A">
      <w:pPr>
        <w:spacing w:line="520" w:lineRule="exact"/>
        <w:ind w:firstLineChars="200" w:firstLine="640"/>
        <w:rPr>
          <w:rFonts w:eastAsia="仿宋" w:hAnsi="仿宋"/>
          <w:sz w:val="32"/>
          <w:szCs w:val="32"/>
        </w:rPr>
      </w:pPr>
      <w:r w:rsidRPr="0027197A">
        <w:rPr>
          <w:rFonts w:eastAsia="仿宋" w:hAnsi="仿宋"/>
          <w:sz w:val="32"/>
          <w:szCs w:val="32"/>
        </w:rPr>
        <w:t>厂界无组织排放的氯化氢、臭气浓度、苯和</w:t>
      </w:r>
      <w:r w:rsidR="003B1B6D" w:rsidRPr="0027197A">
        <w:rPr>
          <w:rFonts w:eastAsia="仿宋" w:hAnsi="仿宋"/>
          <w:sz w:val="32"/>
          <w:szCs w:val="32"/>
        </w:rPr>
        <w:t>甲醛执行《制药工业大气污染物排放标准》（</w:t>
      </w:r>
      <w:r w:rsidR="003B1B6D" w:rsidRPr="0027197A">
        <w:rPr>
          <w:rFonts w:eastAsia="仿宋"/>
          <w:sz w:val="32"/>
          <w:szCs w:val="32"/>
        </w:rPr>
        <w:t>DB32/4042-2021</w:t>
      </w:r>
      <w:r w:rsidR="003B1B6D" w:rsidRPr="0027197A">
        <w:rPr>
          <w:rFonts w:eastAsia="仿宋" w:hAnsi="仿宋"/>
          <w:sz w:val="32"/>
          <w:szCs w:val="32"/>
        </w:rPr>
        <w:t>）表</w:t>
      </w:r>
      <w:r w:rsidR="003B1B6D" w:rsidRPr="0027197A">
        <w:rPr>
          <w:rFonts w:eastAsia="仿宋"/>
          <w:sz w:val="32"/>
          <w:szCs w:val="32"/>
        </w:rPr>
        <w:t>7</w:t>
      </w:r>
      <w:r w:rsidR="003B1B6D" w:rsidRPr="0027197A">
        <w:rPr>
          <w:rFonts w:eastAsia="仿宋" w:hAnsi="仿宋"/>
          <w:sz w:val="32"/>
          <w:szCs w:val="32"/>
        </w:rPr>
        <w:t>标准限值，氨和硫化氢执行《恶臭污染物排放标准》（</w:t>
      </w:r>
      <w:r w:rsidR="003B1B6D" w:rsidRPr="0027197A">
        <w:rPr>
          <w:rFonts w:eastAsia="仿宋"/>
          <w:sz w:val="32"/>
          <w:szCs w:val="32"/>
        </w:rPr>
        <w:t>GB14554-93</w:t>
      </w:r>
      <w:r w:rsidR="003B1B6D" w:rsidRPr="0027197A">
        <w:rPr>
          <w:rFonts w:eastAsia="仿宋" w:hAnsi="仿宋"/>
          <w:sz w:val="32"/>
          <w:szCs w:val="32"/>
        </w:rPr>
        <w:t>）表</w:t>
      </w:r>
      <w:r w:rsidR="003B1B6D" w:rsidRPr="0027197A">
        <w:rPr>
          <w:rFonts w:eastAsia="仿宋"/>
          <w:sz w:val="32"/>
          <w:szCs w:val="32"/>
        </w:rPr>
        <w:t>1</w:t>
      </w:r>
      <w:r w:rsidR="003B1B6D" w:rsidRPr="0027197A">
        <w:rPr>
          <w:rFonts w:eastAsia="仿宋" w:hAnsi="仿宋"/>
          <w:sz w:val="32"/>
          <w:szCs w:val="32"/>
        </w:rPr>
        <w:t>标准限值，</w:t>
      </w:r>
      <w:r w:rsidR="003B1B6D" w:rsidRPr="0027197A">
        <w:rPr>
          <w:rFonts w:eastAsia="仿宋" w:hAnsi="仿宋" w:hint="eastAsia"/>
          <w:sz w:val="32"/>
          <w:szCs w:val="32"/>
        </w:rPr>
        <w:t>非甲烷总烃、</w:t>
      </w:r>
      <w:r w:rsidR="003B1B6D" w:rsidRPr="0027197A">
        <w:rPr>
          <w:rFonts w:eastAsia="仿宋"/>
          <w:sz w:val="32"/>
          <w:szCs w:val="32"/>
        </w:rPr>
        <w:t>DMF</w:t>
      </w:r>
      <w:r w:rsidR="003B1B6D" w:rsidRPr="0027197A">
        <w:rPr>
          <w:rFonts w:eastAsia="仿宋" w:hAnsi="仿宋"/>
          <w:sz w:val="32"/>
          <w:szCs w:val="32"/>
        </w:rPr>
        <w:t>、二氯甲烷、甲苯、二甲</w:t>
      </w:r>
      <w:r w:rsidR="003B1B6D" w:rsidRPr="0027197A">
        <w:rPr>
          <w:rFonts w:eastAsia="仿宋" w:hAnsi="仿宋"/>
          <w:sz w:val="32"/>
          <w:szCs w:val="32"/>
        </w:rPr>
        <w:lastRenderedPageBreak/>
        <w:t>苯、甲醇、丙酮、乙酸酯类、乙腈、吡啶参照执行《化学工业挥发性有机物排放标准》（</w:t>
      </w:r>
      <w:r w:rsidR="003B1B6D" w:rsidRPr="0027197A">
        <w:rPr>
          <w:rFonts w:eastAsia="仿宋"/>
          <w:sz w:val="32"/>
          <w:szCs w:val="32"/>
        </w:rPr>
        <w:t>DB32/3151-2016</w:t>
      </w:r>
      <w:r w:rsidR="003B1B6D" w:rsidRPr="0027197A">
        <w:rPr>
          <w:rFonts w:eastAsia="仿宋" w:hAnsi="仿宋"/>
          <w:sz w:val="32"/>
          <w:szCs w:val="32"/>
        </w:rPr>
        <w:t>）表</w:t>
      </w:r>
      <w:r w:rsidR="003B1B6D" w:rsidRPr="0027197A">
        <w:rPr>
          <w:rFonts w:eastAsia="仿宋"/>
          <w:sz w:val="32"/>
          <w:szCs w:val="32"/>
        </w:rPr>
        <w:t>2</w:t>
      </w:r>
      <w:r w:rsidR="003B1B6D" w:rsidRPr="0027197A">
        <w:rPr>
          <w:rFonts w:eastAsia="仿宋" w:hAnsi="仿宋"/>
          <w:sz w:val="32"/>
          <w:szCs w:val="32"/>
        </w:rPr>
        <w:t>标准限值。厂区内无组织排放的非甲烷总烃执行《制药工业大气污染物排放标准》（</w:t>
      </w:r>
      <w:r w:rsidR="003B1B6D" w:rsidRPr="0027197A">
        <w:rPr>
          <w:rFonts w:eastAsia="仿宋"/>
          <w:sz w:val="32"/>
          <w:szCs w:val="32"/>
        </w:rPr>
        <w:t>DB32/4042-2021</w:t>
      </w:r>
      <w:r w:rsidR="003B1B6D" w:rsidRPr="0027197A">
        <w:rPr>
          <w:rFonts w:eastAsia="仿宋" w:hAnsi="仿宋"/>
          <w:sz w:val="32"/>
          <w:szCs w:val="32"/>
        </w:rPr>
        <w:t>）表</w:t>
      </w:r>
      <w:r w:rsidR="003B1B6D" w:rsidRPr="0027197A">
        <w:rPr>
          <w:rFonts w:eastAsia="仿宋"/>
          <w:sz w:val="32"/>
          <w:szCs w:val="32"/>
        </w:rPr>
        <w:t>6</w:t>
      </w:r>
      <w:r w:rsidR="003B1B6D" w:rsidRPr="0027197A">
        <w:rPr>
          <w:rFonts w:eastAsia="仿宋" w:hAnsi="仿宋"/>
          <w:sz w:val="32"/>
          <w:szCs w:val="32"/>
        </w:rPr>
        <w:t>标准限值</w:t>
      </w:r>
      <w:r w:rsidR="003B1B6D" w:rsidRPr="0027197A">
        <w:rPr>
          <w:rFonts w:eastAsia="仿宋" w:hAnsi="仿宋" w:hint="eastAsia"/>
          <w:sz w:val="32"/>
          <w:szCs w:val="32"/>
        </w:rPr>
        <w:t>，颗粒物执行江苏省《大气污染物综合排放标准》（</w:t>
      </w:r>
      <w:r w:rsidR="003B1B6D" w:rsidRPr="0027197A">
        <w:rPr>
          <w:rFonts w:eastAsia="仿宋" w:hAnsi="仿宋"/>
          <w:sz w:val="32"/>
          <w:szCs w:val="32"/>
        </w:rPr>
        <w:t>DB32</w:t>
      </w:r>
      <w:r w:rsidR="003B1B6D" w:rsidRPr="0027197A">
        <w:rPr>
          <w:rFonts w:eastAsia="仿宋" w:hAnsi="仿宋" w:hint="eastAsia"/>
          <w:sz w:val="32"/>
          <w:szCs w:val="32"/>
        </w:rPr>
        <w:t>/</w:t>
      </w:r>
      <w:r w:rsidR="003B1B6D" w:rsidRPr="0027197A">
        <w:rPr>
          <w:rFonts w:eastAsia="仿宋" w:hAnsi="仿宋"/>
          <w:sz w:val="32"/>
          <w:szCs w:val="32"/>
        </w:rPr>
        <w:t>4041-2021</w:t>
      </w:r>
      <w:r w:rsidR="003B1B6D" w:rsidRPr="0027197A">
        <w:rPr>
          <w:rFonts w:eastAsia="仿宋" w:hAnsi="仿宋"/>
          <w:sz w:val="32"/>
          <w:szCs w:val="32"/>
        </w:rPr>
        <w:t>）</w:t>
      </w:r>
      <w:r w:rsidR="003B1B6D" w:rsidRPr="0027197A">
        <w:rPr>
          <w:rFonts w:eastAsia="仿宋" w:hAnsi="仿宋" w:hint="eastAsia"/>
          <w:sz w:val="32"/>
          <w:szCs w:val="32"/>
        </w:rPr>
        <w:t>表</w:t>
      </w:r>
      <w:r w:rsidR="003B1B6D" w:rsidRPr="0027197A">
        <w:rPr>
          <w:rFonts w:eastAsia="仿宋" w:hAnsi="仿宋"/>
          <w:sz w:val="32"/>
          <w:szCs w:val="32"/>
        </w:rPr>
        <w:t>3</w:t>
      </w:r>
      <w:r w:rsidR="003B1B6D" w:rsidRPr="0027197A">
        <w:rPr>
          <w:rFonts w:eastAsia="仿宋" w:hAnsi="仿宋" w:hint="eastAsia"/>
          <w:sz w:val="32"/>
          <w:szCs w:val="32"/>
        </w:rPr>
        <w:t>标准</w:t>
      </w:r>
      <w:r w:rsidR="003B1B6D" w:rsidRPr="0027197A">
        <w:rPr>
          <w:rFonts w:eastAsia="仿宋" w:hAnsi="仿宋"/>
          <w:sz w:val="32"/>
          <w:szCs w:val="32"/>
        </w:rPr>
        <w:t>。</w:t>
      </w:r>
    </w:p>
    <w:p w:rsidR="004B2BFD" w:rsidRDefault="003B1B6D">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（四）落实噪声污染防治措施。</w:t>
      </w:r>
      <w:r>
        <w:rPr>
          <w:rFonts w:ascii="仿宋" w:eastAsia="仿宋" w:hAnsi="仿宋" w:cs="仿宋" w:hint="eastAsia"/>
          <w:sz w:val="32"/>
          <w:szCs w:val="32"/>
        </w:rPr>
        <w:t>该项目施工期须合理安排施工时间，施工阶段的建筑施工场界噪声须符合《建筑施工场界环境噪声排放标准》（GB12523-2011）中相关标准。</w:t>
      </w:r>
      <w:r>
        <w:rPr>
          <w:rFonts w:ascii="仿宋_GB2312" w:eastAsia="仿宋_GB2312" w:hAnsi="仿宋" w:hint="eastAsia"/>
          <w:sz w:val="32"/>
          <w:szCs w:val="32"/>
        </w:rPr>
        <w:t>你单位须合理安排厂区总体平面布局，优选低噪声设备，高噪声源设备应尽量远离居民，并采取屏障隔声、降噪减振等有效措施，确保该项目运营期厂界噪声满足《工业企业厂界环境噪声排放标准》（GB12348-2008）3类标准，且不得降低周围环境敏感点声环境质量。</w:t>
      </w:r>
    </w:p>
    <w:p w:rsidR="004B2BFD" w:rsidRDefault="003B1B6D">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（五）</w:t>
      </w:r>
      <w:r>
        <w:rPr>
          <w:rFonts w:ascii="仿宋" w:eastAsia="仿宋" w:hAnsi="仿宋" w:cs="仿宋" w:hint="eastAsia"/>
          <w:sz w:val="32"/>
          <w:szCs w:val="32"/>
        </w:rPr>
        <w:t>严格固体废物管理。</w:t>
      </w:r>
      <w:r>
        <w:rPr>
          <w:rFonts w:ascii="仿宋_GB2312" w:eastAsia="仿宋_GB2312" w:hAnsi="仿宋" w:hint="eastAsia"/>
          <w:sz w:val="32"/>
          <w:szCs w:val="32"/>
        </w:rPr>
        <w:t>按“减量化、资源化、无害化”处置原则，落实项目运营期产生的各类固体废物，尤其是危险废物的收集、处置和综合利用措施，建设专门危废堆放场所。按要求对一般固废进行回收利用或综合治理，危险废物委托有资质单位处置，生活垃圾由环卫部门统一清运。固体废物在厂内的堆放、贮存、转移应符合《一般工业固体废物贮存和填埋污染控制标准》（GB18599-2020）、《危险废物贮存污染控制标准》（GB18597-2023）和相关管理要求，防止产生二次污染。</w:t>
      </w:r>
    </w:p>
    <w:p w:rsidR="004B2BFD" w:rsidRDefault="003B1B6D">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（六）做好土壤和地下水污染防治工作。你公司须采用严格的分区防渗措施，按照《报告书》要求，不同分区采取不同等级的防渗措施，并确保其可靠性和有效性，切实防止</w:t>
      </w:r>
      <w:r>
        <w:rPr>
          <w:rFonts w:ascii="仿宋_GB2312" w:eastAsia="仿宋_GB2312" w:hAnsi="仿宋" w:hint="eastAsia"/>
          <w:sz w:val="32"/>
          <w:szCs w:val="32"/>
        </w:rPr>
        <w:lastRenderedPageBreak/>
        <w:t>对土壤和地下水产生影响。加强对地下水环境的监控、预警，建立地下水环境影响跟踪监测制度、配备先进的监测仪器和设备，以便及时发现问题，采取措施。</w:t>
      </w:r>
    </w:p>
    <w:p w:rsidR="004B2BFD" w:rsidRDefault="003B1B6D">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七）强化各项环境风险防范措施，有效防范环境风险。落实《报告书》提出的环境风险防范措施及突发环境事件应急预案编制要求，定期排查突发环境事件隐患并解决存在问题，采取切实可行的工程控制和管理措施，配备环境应急设备和物资并定期进行演练，建设事故污染物收集系统和足够容量的事故废水收集池等设施，确保事故废水不进入外环境。</w:t>
      </w:r>
    </w:p>
    <w:p w:rsidR="004B2BFD" w:rsidRDefault="003B1B6D">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八）按要求规范设置各类排污口及其标志。按污染源自动控制相关管理要求，建设、安装自动监测监控设备并与生态环境部门联网。废气、废水排口需安装对应主要污染物的在线监测设备。按《报告书》提出的环境管理与监测计划实施日常环境管理与监测，监测结果及相关资料备查。</w:t>
      </w:r>
    </w:p>
    <w:p w:rsidR="004B2BFD" w:rsidRDefault="003B1B6D">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（九）认真落实《报告书》提出的各项“以新带老”措施。</w:t>
      </w:r>
    </w:p>
    <w:p w:rsidR="004B2BFD" w:rsidRDefault="003B1B6D">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四、污染物排放总量：</w:t>
      </w:r>
    </w:p>
    <w:p w:rsidR="004B2BFD" w:rsidRDefault="003B1B6D">
      <w:pPr>
        <w:spacing w:line="5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本项目建成后，通过以新带老措施，全厂废水（废水量、化学需氧量、氨氮、总氮、总磷）排放量均不新增，在现有项目里平衡。全厂新增污染物年排放总量核定如下：</w:t>
      </w:r>
    </w:p>
    <w:p w:rsidR="004B2BFD" w:rsidRPr="0027197A" w:rsidRDefault="003B1B6D">
      <w:pPr>
        <w:spacing w:line="520" w:lineRule="exact"/>
        <w:ind w:firstLineChars="200" w:firstLine="640"/>
        <w:jc w:val="left"/>
        <w:rPr>
          <w:rFonts w:ascii="仿宋" w:eastAsia="仿宋" w:hAnsi="仿宋" w:cs="仿宋"/>
          <w:sz w:val="32"/>
          <w:szCs w:val="32"/>
        </w:rPr>
      </w:pPr>
      <w:r w:rsidRPr="0027197A">
        <w:rPr>
          <w:rFonts w:ascii="仿宋" w:eastAsia="仿宋" w:hAnsi="仿宋" w:cs="仿宋" w:hint="eastAsia"/>
          <w:sz w:val="32"/>
          <w:szCs w:val="32"/>
        </w:rPr>
        <w:t>废气污染物：有组织废气：</w:t>
      </w:r>
      <w:r w:rsidRPr="0027197A">
        <w:rPr>
          <w:rFonts w:ascii="仿宋" w:eastAsia="仿宋" w:hAnsi="仿宋" w:cs="仿宋"/>
          <w:sz w:val="32"/>
          <w:szCs w:val="32"/>
        </w:rPr>
        <w:t>颗粒物</w:t>
      </w:r>
      <w:r w:rsidRPr="0027197A">
        <w:rPr>
          <w:rFonts w:ascii="仿宋" w:eastAsia="仿宋" w:hAnsi="仿宋" w:cs="仿宋" w:hint="eastAsia"/>
          <w:sz w:val="32"/>
          <w:szCs w:val="32"/>
        </w:rPr>
        <w:t>0.285</w:t>
      </w:r>
      <w:r w:rsidRPr="0027197A">
        <w:rPr>
          <w:rFonts w:ascii="仿宋" w:eastAsia="仿宋" w:hAnsi="仿宋" w:cs="仿宋"/>
          <w:sz w:val="32"/>
          <w:szCs w:val="32"/>
        </w:rPr>
        <w:t>t/a、</w:t>
      </w:r>
      <w:r w:rsidRPr="0027197A">
        <w:rPr>
          <w:rFonts w:ascii="仿宋" w:eastAsia="仿宋" w:hAnsi="仿宋" w:cs="仿宋" w:hint="eastAsia"/>
          <w:sz w:val="32"/>
          <w:szCs w:val="32"/>
        </w:rPr>
        <w:t>二氧化硫0.084</w:t>
      </w:r>
      <w:r w:rsidRPr="0027197A">
        <w:rPr>
          <w:rFonts w:ascii="仿宋" w:eastAsia="仿宋" w:hAnsi="仿宋" w:cs="仿宋"/>
          <w:sz w:val="32"/>
          <w:szCs w:val="32"/>
        </w:rPr>
        <w:t>t/a、</w:t>
      </w:r>
      <w:r w:rsidRPr="0027197A">
        <w:rPr>
          <w:rFonts w:ascii="仿宋" w:eastAsia="仿宋" w:hAnsi="仿宋" w:cs="仿宋" w:hint="eastAsia"/>
          <w:sz w:val="32"/>
          <w:szCs w:val="32"/>
        </w:rPr>
        <w:t>氮氧化物0.901</w:t>
      </w:r>
      <w:r w:rsidRPr="0027197A">
        <w:rPr>
          <w:rFonts w:ascii="仿宋" w:eastAsia="仿宋" w:hAnsi="仿宋" w:cs="仿宋"/>
          <w:sz w:val="32"/>
          <w:szCs w:val="32"/>
        </w:rPr>
        <w:t>t/a</w:t>
      </w:r>
      <w:r w:rsidRPr="007D0696">
        <w:rPr>
          <w:rFonts w:ascii="仿宋" w:eastAsia="仿宋" w:hAnsi="仿宋" w:cs="仿宋"/>
          <w:sz w:val="32"/>
          <w:szCs w:val="32"/>
        </w:rPr>
        <w:t>。</w:t>
      </w:r>
    </w:p>
    <w:p w:rsidR="004B2BFD" w:rsidRDefault="003B1B6D">
      <w:pPr>
        <w:spacing w:line="5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本项目建成后全厂污染物年排放总量核定如下：</w:t>
      </w:r>
    </w:p>
    <w:p w:rsidR="004B2BFD" w:rsidRDefault="003B1B6D">
      <w:pPr>
        <w:spacing w:line="520" w:lineRule="exact"/>
        <w:ind w:firstLineChars="200" w:firstLine="640"/>
        <w:jc w:val="left"/>
        <w:rPr>
          <w:rFonts w:ascii="仿宋" w:eastAsia="仿宋" w:hAnsi="仿宋" w:cs="仿宋"/>
          <w:sz w:val="32"/>
          <w:szCs w:val="32"/>
        </w:rPr>
      </w:pPr>
      <w:r>
        <w:rPr>
          <w:rFonts w:ascii="仿宋" w:eastAsia="仿宋" w:hAnsi="仿宋" w:cs="仿宋"/>
          <w:sz w:val="32"/>
          <w:szCs w:val="32"/>
        </w:rPr>
        <w:t>废水污染物（接管量/外排量）：废水量89871.124</w:t>
      </w:r>
      <w:r>
        <w:rPr>
          <w:rFonts w:ascii="仿宋" w:eastAsia="仿宋" w:hAnsi="仿宋" w:cs="仿宋" w:hint="eastAsia"/>
          <w:sz w:val="32"/>
          <w:szCs w:val="32"/>
        </w:rPr>
        <w:t xml:space="preserve">/ </w:t>
      </w:r>
      <w:r>
        <w:rPr>
          <w:rFonts w:ascii="仿宋" w:eastAsia="仿宋" w:hAnsi="仿宋" w:cs="仿宋"/>
          <w:sz w:val="32"/>
          <w:szCs w:val="32"/>
        </w:rPr>
        <w:t>89871.124t/a、</w:t>
      </w:r>
      <w:r>
        <w:rPr>
          <w:rFonts w:ascii="仿宋" w:eastAsia="仿宋" w:hAnsi="仿宋" w:cs="仿宋" w:hint="eastAsia"/>
          <w:sz w:val="32"/>
          <w:szCs w:val="32"/>
        </w:rPr>
        <w:t>化学</w:t>
      </w:r>
      <w:r>
        <w:rPr>
          <w:rFonts w:ascii="仿宋" w:eastAsia="仿宋" w:hAnsi="仿宋" w:cs="仿宋"/>
          <w:sz w:val="32"/>
          <w:szCs w:val="32"/>
        </w:rPr>
        <w:t>需氧量44.93</w:t>
      </w:r>
      <w:r>
        <w:rPr>
          <w:rFonts w:ascii="仿宋" w:eastAsia="仿宋" w:hAnsi="仿宋" w:cs="仿宋" w:hint="eastAsia"/>
          <w:sz w:val="32"/>
          <w:szCs w:val="32"/>
        </w:rPr>
        <w:t>5</w:t>
      </w:r>
      <w:r>
        <w:rPr>
          <w:rFonts w:ascii="仿宋" w:eastAsia="仿宋" w:hAnsi="仿宋" w:cs="仿宋"/>
          <w:sz w:val="32"/>
          <w:szCs w:val="32"/>
        </w:rPr>
        <w:t>6/4.493</w:t>
      </w:r>
      <w:r>
        <w:rPr>
          <w:rFonts w:ascii="仿宋" w:eastAsia="仿宋" w:hAnsi="仿宋" w:cs="仿宋" w:hint="eastAsia"/>
          <w:sz w:val="32"/>
          <w:szCs w:val="32"/>
        </w:rPr>
        <w:t>6</w:t>
      </w:r>
      <w:r>
        <w:rPr>
          <w:rFonts w:ascii="仿宋" w:eastAsia="仿宋" w:hAnsi="仿宋" w:cs="仿宋"/>
          <w:sz w:val="32"/>
          <w:szCs w:val="32"/>
        </w:rPr>
        <w:t>t/a、氨氮0.88</w:t>
      </w:r>
      <w:r>
        <w:rPr>
          <w:rFonts w:ascii="仿宋" w:eastAsia="仿宋" w:hAnsi="仿宋" w:cs="仿宋" w:hint="eastAsia"/>
          <w:sz w:val="32"/>
          <w:szCs w:val="32"/>
        </w:rPr>
        <w:t>19</w:t>
      </w:r>
      <w:r>
        <w:rPr>
          <w:rFonts w:ascii="仿宋" w:eastAsia="仿宋" w:hAnsi="仿宋" w:cs="仿宋"/>
          <w:sz w:val="32"/>
          <w:szCs w:val="32"/>
        </w:rPr>
        <w:t>/0.</w:t>
      </w:r>
      <w:r>
        <w:rPr>
          <w:rFonts w:ascii="仿宋" w:eastAsia="仿宋" w:hAnsi="仿宋" w:cs="仿宋" w:hint="eastAsia"/>
          <w:sz w:val="32"/>
          <w:szCs w:val="32"/>
        </w:rPr>
        <w:t>4494</w:t>
      </w:r>
      <w:r>
        <w:rPr>
          <w:rFonts w:ascii="仿宋" w:eastAsia="仿宋" w:hAnsi="仿宋" w:cs="仿宋"/>
          <w:sz w:val="32"/>
          <w:szCs w:val="32"/>
        </w:rPr>
        <w:t>t/a、总氮</w:t>
      </w:r>
      <w:r w:rsidRPr="0027197A">
        <w:rPr>
          <w:rFonts w:ascii="仿宋" w:eastAsia="仿宋" w:hAnsi="仿宋" w:cs="仿宋" w:hint="eastAsia"/>
          <w:sz w:val="32"/>
          <w:szCs w:val="32"/>
        </w:rPr>
        <w:t>4.0442</w:t>
      </w:r>
      <w:r w:rsidRPr="0027197A">
        <w:rPr>
          <w:rFonts w:ascii="仿宋" w:eastAsia="仿宋" w:hAnsi="仿宋" w:cs="仿宋"/>
          <w:sz w:val="32"/>
          <w:szCs w:val="32"/>
        </w:rPr>
        <w:t>/1</w:t>
      </w:r>
      <w:r>
        <w:rPr>
          <w:rFonts w:ascii="仿宋" w:eastAsia="仿宋" w:hAnsi="仿宋" w:cs="仿宋"/>
          <w:sz w:val="32"/>
          <w:szCs w:val="32"/>
        </w:rPr>
        <w:t>.348</w:t>
      </w:r>
      <w:r>
        <w:rPr>
          <w:rFonts w:ascii="仿宋" w:eastAsia="仿宋" w:hAnsi="仿宋" w:cs="仿宋" w:hint="eastAsia"/>
          <w:sz w:val="32"/>
          <w:szCs w:val="32"/>
        </w:rPr>
        <w:t>1</w:t>
      </w:r>
      <w:r>
        <w:rPr>
          <w:rFonts w:ascii="仿宋" w:eastAsia="仿宋" w:hAnsi="仿宋" w:cs="仿宋"/>
          <w:sz w:val="32"/>
          <w:szCs w:val="32"/>
        </w:rPr>
        <w:t>t/a、总磷</w:t>
      </w:r>
      <w:r>
        <w:rPr>
          <w:rFonts w:ascii="仿宋" w:eastAsia="仿宋" w:hAnsi="仿宋" w:cs="仿宋"/>
          <w:sz w:val="32"/>
          <w:szCs w:val="32"/>
        </w:rPr>
        <w:lastRenderedPageBreak/>
        <w:t>0.</w:t>
      </w:r>
      <w:r>
        <w:rPr>
          <w:rFonts w:ascii="仿宋" w:eastAsia="仿宋" w:hAnsi="仿宋" w:cs="仿宋" w:hint="eastAsia"/>
          <w:sz w:val="32"/>
          <w:szCs w:val="32"/>
        </w:rPr>
        <w:t>6657</w:t>
      </w:r>
      <w:r>
        <w:rPr>
          <w:rFonts w:ascii="仿宋" w:eastAsia="仿宋" w:hAnsi="仿宋" w:cs="仿宋"/>
          <w:sz w:val="32"/>
          <w:szCs w:val="32"/>
        </w:rPr>
        <w:t>/0.0</w:t>
      </w:r>
      <w:r>
        <w:rPr>
          <w:rFonts w:ascii="仿宋" w:eastAsia="仿宋" w:hAnsi="仿宋" w:cs="仿宋" w:hint="eastAsia"/>
          <w:sz w:val="32"/>
          <w:szCs w:val="32"/>
        </w:rPr>
        <w:t>449</w:t>
      </w:r>
      <w:r>
        <w:rPr>
          <w:rFonts w:ascii="仿宋" w:eastAsia="仿宋" w:hAnsi="仿宋" w:cs="仿宋"/>
          <w:sz w:val="32"/>
          <w:szCs w:val="32"/>
        </w:rPr>
        <w:t>t/a</w:t>
      </w:r>
      <w:r>
        <w:rPr>
          <w:rFonts w:ascii="仿宋" w:eastAsia="仿宋" w:hAnsi="仿宋" w:cs="仿宋" w:hint="eastAsia"/>
          <w:sz w:val="32"/>
          <w:szCs w:val="32"/>
        </w:rPr>
        <w:t>。</w:t>
      </w:r>
    </w:p>
    <w:p w:rsidR="004B2BFD" w:rsidRDefault="003B1B6D">
      <w:pPr>
        <w:spacing w:line="520" w:lineRule="exact"/>
        <w:ind w:firstLineChars="200" w:firstLine="640"/>
        <w:contextualSpacing/>
        <w:rPr>
          <w:rFonts w:ascii="仿宋" w:eastAsia="仿宋" w:hAnsi="仿宋" w:cs="仿宋"/>
          <w:sz w:val="32"/>
          <w:szCs w:val="32"/>
        </w:rPr>
      </w:pPr>
      <w:r>
        <w:rPr>
          <w:rFonts w:ascii="仿宋" w:eastAsia="仿宋" w:hAnsi="仿宋" w:cs="仿宋"/>
          <w:sz w:val="32"/>
          <w:szCs w:val="32"/>
        </w:rPr>
        <w:t>废</w:t>
      </w:r>
      <w:r>
        <w:rPr>
          <w:rFonts w:ascii="仿宋" w:eastAsia="仿宋" w:hAnsi="仿宋" w:cs="仿宋" w:hint="eastAsia"/>
          <w:sz w:val="32"/>
          <w:szCs w:val="32"/>
        </w:rPr>
        <w:t>气</w:t>
      </w:r>
      <w:r>
        <w:rPr>
          <w:rFonts w:ascii="仿宋" w:eastAsia="仿宋" w:hAnsi="仿宋" w:cs="仿宋"/>
          <w:sz w:val="32"/>
          <w:szCs w:val="32"/>
        </w:rPr>
        <w:t>污染物</w:t>
      </w:r>
      <w:r>
        <w:rPr>
          <w:rFonts w:ascii="仿宋" w:eastAsia="仿宋" w:hAnsi="仿宋" w:cs="仿宋" w:hint="eastAsia"/>
          <w:sz w:val="32"/>
          <w:szCs w:val="32"/>
        </w:rPr>
        <w:t>：有组织废气：</w:t>
      </w:r>
      <w:r>
        <w:rPr>
          <w:rFonts w:ascii="仿宋" w:eastAsia="仿宋" w:hAnsi="仿宋" w:cs="仿宋"/>
          <w:sz w:val="32"/>
          <w:szCs w:val="32"/>
        </w:rPr>
        <w:t>颗粒物1.777t/a、</w:t>
      </w:r>
      <w:r>
        <w:rPr>
          <w:rFonts w:ascii="仿宋" w:eastAsia="仿宋" w:hAnsi="仿宋" w:cs="仿宋" w:hint="eastAsia"/>
          <w:sz w:val="32"/>
          <w:szCs w:val="32"/>
        </w:rPr>
        <w:t>二氧化硫</w:t>
      </w:r>
      <w:r>
        <w:rPr>
          <w:rFonts w:ascii="仿宋" w:eastAsia="仿宋" w:hAnsi="仿宋" w:cs="仿宋"/>
          <w:sz w:val="32"/>
          <w:szCs w:val="32"/>
        </w:rPr>
        <w:t>0.759t/a、</w:t>
      </w:r>
      <w:r>
        <w:rPr>
          <w:rFonts w:ascii="仿宋" w:eastAsia="仿宋" w:hAnsi="仿宋" w:cs="仿宋" w:hint="eastAsia"/>
          <w:sz w:val="32"/>
          <w:szCs w:val="32"/>
        </w:rPr>
        <w:t>氮氧化物4.142</w:t>
      </w:r>
      <w:r>
        <w:rPr>
          <w:rFonts w:ascii="仿宋" w:eastAsia="仿宋" w:hAnsi="仿宋" w:cs="仿宋"/>
          <w:sz w:val="32"/>
          <w:szCs w:val="32"/>
        </w:rPr>
        <w:t>t/a、</w:t>
      </w:r>
      <w:r>
        <w:rPr>
          <w:rFonts w:ascii="仿宋" w:eastAsia="仿宋" w:hAnsi="仿宋" w:cs="仿宋" w:hint="eastAsia"/>
          <w:sz w:val="32"/>
          <w:szCs w:val="32"/>
        </w:rPr>
        <w:t>挥发性有机物</w:t>
      </w:r>
      <w:r>
        <w:rPr>
          <w:rFonts w:ascii="仿宋" w:eastAsia="仿宋" w:hAnsi="仿宋" w:cs="仿宋"/>
          <w:sz w:val="32"/>
          <w:szCs w:val="32"/>
        </w:rPr>
        <w:t>11.46t/a；无组织废气：颗粒物</w:t>
      </w:r>
      <w:r>
        <w:rPr>
          <w:rFonts w:ascii="仿宋" w:eastAsia="仿宋" w:hAnsi="仿宋" w:cs="仿宋" w:hint="eastAsia"/>
          <w:sz w:val="32"/>
          <w:szCs w:val="32"/>
        </w:rPr>
        <w:t>0.008</w:t>
      </w:r>
      <w:r>
        <w:rPr>
          <w:rFonts w:ascii="仿宋" w:eastAsia="仿宋" w:hAnsi="仿宋" w:cs="仿宋"/>
          <w:sz w:val="32"/>
          <w:szCs w:val="32"/>
        </w:rPr>
        <w:t>t/a、</w:t>
      </w:r>
      <w:r>
        <w:rPr>
          <w:rFonts w:ascii="仿宋" w:eastAsia="仿宋" w:hAnsi="仿宋" w:cs="仿宋" w:hint="eastAsia"/>
          <w:sz w:val="32"/>
          <w:szCs w:val="32"/>
        </w:rPr>
        <w:t>挥发性有机物</w:t>
      </w:r>
      <w:r>
        <w:rPr>
          <w:rFonts w:ascii="仿宋" w:eastAsia="仿宋" w:hAnsi="仿宋" w:cs="仿宋"/>
          <w:sz w:val="32"/>
          <w:szCs w:val="32"/>
        </w:rPr>
        <w:t>10.454t/a。</w:t>
      </w:r>
    </w:p>
    <w:p w:rsidR="004B2BFD" w:rsidRDefault="003B1B6D">
      <w:pPr>
        <w:spacing w:line="520" w:lineRule="exact"/>
        <w:ind w:firstLineChars="200" w:firstLine="640"/>
        <w:rPr>
          <w:rFonts w:ascii="仿宋_GB2312" w:eastAsia="仿宋_GB2312" w:hAnsi="仿宋"/>
          <w:sz w:val="32"/>
          <w:szCs w:val="32"/>
        </w:rPr>
      </w:pPr>
      <w:r>
        <w:rPr>
          <w:rFonts w:ascii="仿宋_GB2312" w:eastAsia="仿宋_GB2312" w:hAnsi="仿宋"/>
          <w:sz w:val="32"/>
          <w:szCs w:val="32"/>
        </w:rPr>
        <w:t>固废排放量为0。</w:t>
      </w:r>
      <w:r>
        <w:rPr>
          <w:rFonts w:ascii="仿宋_GB2312" w:eastAsia="仿宋_GB2312" w:hAnsi="仿宋" w:hint="eastAsia"/>
          <w:sz w:val="32"/>
          <w:szCs w:val="32"/>
        </w:rPr>
        <w:t>其他污染物不得超出《报告书》中预测的排放量。</w:t>
      </w:r>
    </w:p>
    <w:p w:rsidR="004B2BFD" w:rsidRDefault="003B1B6D">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五、你公司须严格落实生态环境保护主体责任，对《报告书》的内容和结论负责。应对废水、废气处理、固（危）废贮存等环境治理设施开展安全风险辨识管理，健全内部污染防治设施稳定运行和管理责任制度，严格依据标准规范建设环境治理设施，确保环境治理设施安全、稳定、有效运行。同时，接受委托编制该项目环境影响报告书的技术单位对其编制的环境影响报告书承担相应责任。</w:t>
      </w:r>
    </w:p>
    <w:p w:rsidR="004B2BFD" w:rsidRDefault="003B1B6D">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六、涉及其他法律及法规规定需要办理的其他相关手续应按规定办理。项目配套建设的环境保护设施须与主体工程同时设计、同时施工、同时投产使用。建设单位应当按国务院环境保护行政主管部门规定的标准和程序对配套建设的环境保护设施进行验收；未经验收或者验收不合格的，不得投入生产或者使用。本批复与该项目的环境影响评价文件一并作为项目环境管理及验收依据。项目的事中、事后环境现场的监督管理由南通市如东生态环境局负责组织实施。</w:t>
      </w:r>
    </w:p>
    <w:p w:rsidR="004B2BFD" w:rsidRDefault="003B1B6D">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七、你公司必须严格按照环评批准的规模、工艺等组织实施，项目的性质、规模、地点、采用的生产工艺或者防治污染、防止生态破坏的措施发生重大变动的，应当重新报批项目的环境影响评价文件。建设项目的环境影响评价文件自批准之日起超过五年，方决定项目开工建设的，其环境影响</w:t>
      </w:r>
      <w:r>
        <w:rPr>
          <w:rFonts w:ascii="仿宋_GB2312" w:eastAsia="仿宋_GB2312" w:hAnsi="仿宋" w:hint="eastAsia"/>
          <w:sz w:val="32"/>
          <w:szCs w:val="32"/>
        </w:rPr>
        <w:lastRenderedPageBreak/>
        <w:t xml:space="preserve">评价文件应当报原审批部门重新审核。 </w:t>
      </w:r>
    </w:p>
    <w:p w:rsidR="004B2BFD" w:rsidRDefault="003B1B6D">
      <w:pPr>
        <w:widowControl/>
        <w:adjustRightInd w:val="0"/>
        <w:snapToGrid w:val="0"/>
        <w:spacing w:line="520" w:lineRule="exact"/>
        <w:ind w:firstLineChars="200" w:firstLine="640"/>
        <w:textAlignment w:val="center"/>
        <w:rPr>
          <w:rFonts w:ascii="仿宋_GB2312" w:eastAsia="仿宋_GB2312" w:hAnsi="仿宋"/>
          <w:sz w:val="32"/>
          <w:szCs w:val="32"/>
        </w:rPr>
      </w:pPr>
      <w:r>
        <w:rPr>
          <w:rFonts w:ascii="仿宋_GB2312" w:eastAsia="仿宋_GB2312" w:hAnsi="仿宋" w:hint="eastAsia"/>
          <w:sz w:val="32"/>
          <w:szCs w:val="32"/>
        </w:rPr>
        <w:t>八、</w:t>
      </w:r>
      <w:r>
        <w:rPr>
          <w:rFonts w:ascii="仿宋_GB2312" w:eastAsia="仿宋_GB2312" w:hAnsi="仿宋"/>
          <w:sz w:val="32"/>
          <w:szCs w:val="32"/>
        </w:rPr>
        <w:t>2012年7月通过南通市行政审批局一期项目苯佐卡因生产线、氯诺昔康生产线和2016年11月通过南通市行政审批局氢化可的松生产线</w:t>
      </w:r>
      <w:r>
        <w:rPr>
          <w:rFonts w:ascii="仿宋_GB2312" w:eastAsia="仿宋_GB2312" w:hAnsi="仿宋" w:hint="eastAsia"/>
          <w:sz w:val="32"/>
          <w:szCs w:val="32"/>
        </w:rPr>
        <w:t>不再生产。</w:t>
      </w:r>
    </w:p>
    <w:p w:rsidR="004B2BFD" w:rsidRDefault="004B2BFD">
      <w:pPr>
        <w:spacing w:line="520" w:lineRule="exact"/>
        <w:rPr>
          <w:rFonts w:ascii="仿宋_GB2312" w:eastAsia="仿宋_GB2312" w:hAnsi="仿宋"/>
          <w:sz w:val="32"/>
          <w:szCs w:val="32"/>
        </w:rPr>
      </w:pPr>
    </w:p>
    <w:p w:rsidR="004B2BFD" w:rsidRDefault="003B1B6D">
      <w:pPr>
        <w:spacing w:line="520" w:lineRule="exact"/>
        <w:jc w:val="right"/>
        <w:rPr>
          <w:rFonts w:ascii="仿宋_GB2312" w:eastAsia="仿宋_GB2312" w:hAnsi="仿宋"/>
          <w:sz w:val="32"/>
          <w:szCs w:val="32"/>
        </w:rPr>
      </w:pPr>
      <w:r>
        <w:rPr>
          <w:rFonts w:ascii="仿宋_GB2312" w:eastAsia="仿宋_GB2312" w:hAnsi="仿宋"/>
          <w:sz w:val="32"/>
          <w:szCs w:val="32"/>
        </w:rPr>
        <w:t>20</w:t>
      </w:r>
      <w:r>
        <w:rPr>
          <w:rFonts w:ascii="仿宋_GB2312" w:eastAsia="仿宋_GB2312" w:hAnsi="仿宋" w:hint="eastAsia"/>
          <w:sz w:val="32"/>
          <w:szCs w:val="32"/>
        </w:rPr>
        <w:t>24</w:t>
      </w:r>
      <w:r>
        <w:rPr>
          <w:rFonts w:ascii="仿宋_GB2312" w:eastAsia="仿宋_GB2312" w:hAnsi="仿宋"/>
          <w:sz w:val="32"/>
          <w:szCs w:val="32"/>
        </w:rPr>
        <w:t>年</w:t>
      </w:r>
      <w:r>
        <w:rPr>
          <w:rFonts w:ascii="仿宋_GB2312" w:eastAsia="仿宋_GB2312" w:hAnsi="仿宋" w:hint="eastAsia"/>
          <w:sz w:val="32"/>
          <w:szCs w:val="32"/>
        </w:rPr>
        <w:t>3</w:t>
      </w:r>
      <w:r>
        <w:rPr>
          <w:rFonts w:ascii="仿宋_GB2312" w:eastAsia="仿宋_GB2312" w:hAnsi="仿宋"/>
          <w:sz w:val="32"/>
          <w:szCs w:val="32"/>
        </w:rPr>
        <w:t>月</w:t>
      </w:r>
      <w:r>
        <w:rPr>
          <w:rFonts w:ascii="仿宋_GB2312" w:eastAsia="仿宋_GB2312" w:hAnsi="仿宋" w:hint="eastAsia"/>
          <w:sz w:val="32"/>
          <w:szCs w:val="32"/>
        </w:rPr>
        <w:t>29</w:t>
      </w:r>
      <w:r>
        <w:rPr>
          <w:rFonts w:ascii="仿宋_GB2312" w:eastAsia="仿宋_GB2312" w:hAnsi="仿宋"/>
          <w:sz w:val="32"/>
          <w:szCs w:val="32"/>
        </w:rPr>
        <w:t>日</w:t>
      </w:r>
      <w:r>
        <w:rPr>
          <w:rFonts w:ascii="仿宋_GB2312" w:eastAsia="仿宋_GB2312" w:hAnsi="仿宋" w:hint="eastAsia"/>
          <w:sz w:val="32"/>
          <w:szCs w:val="32"/>
        </w:rPr>
        <w:t xml:space="preserve">  </w:t>
      </w:r>
    </w:p>
    <w:p w:rsidR="004B2BFD" w:rsidRDefault="004B2BFD">
      <w:pPr>
        <w:spacing w:line="520" w:lineRule="exact"/>
        <w:jc w:val="right"/>
        <w:rPr>
          <w:rFonts w:ascii="仿宋_GB2312" w:eastAsia="仿宋_GB2312" w:hAnsi="仿宋"/>
          <w:sz w:val="32"/>
          <w:szCs w:val="32"/>
        </w:rPr>
      </w:pPr>
    </w:p>
    <w:p w:rsidR="004B2BFD" w:rsidRDefault="004B2BFD">
      <w:pPr>
        <w:spacing w:line="520" w:lineRule="exact"/>
        <w:jc w:val="right"/>
        <w:rPr>
          <w:rFonts w:ascii="仿宋_GB2312" w:eastAsia="仿宋_GB2312" w:hAnsi="仿宋_GB2312" w:cs="仿宋_GB2312"/>
          <w:sz w:val="32"/>
          <w:szCs w:val="32"/>
          <w:u w:val="single"/>
        </w:rPr>
      </w:pPr>
    </w:p>
    <w:p w:rsidR="004B2BFD" w:rsidRDefault="004B2BFD">
      <w:pPr>
        <w:spacing w:line="520" w:lineRule="exact"/>
        <w:jc w:val="right"/>
        <w:rPr>
          <w:rFonts w:ascii="仿宋_GB2312" w:eastAsia="仿宋_GB2312" w:hAnsi="仿宋_GB2312" w:cs="仿宋_GB2312"/>
          <w:sz w:val="32"/>
          <w:szCs w:val="32"/>
          <w:u w:val="single"/>
        </w:rPr>
      </w:pPr>
    </w:p>
    <w:p w:rsidR="004B2BFD" w:rsidRDefault="004B2BFD">
      <w:pPr>
        <w:spacing w:line="520" w:lineRule="exact"/>
        <w:jc w:val="right"/>
        <w:rPr>
          <w:rFonts w:ascii="仿宋_GB2312" w:eastAsia="仿宋_GB2312" w:hAnsi="仿宋_GB2312" w:cs="仿宋_GB2312"/>
          <w:sz w:val="32"/>
          <w:szCs w:val="32"/>
          <w:u w:val="single"/>
        </w:rPr>
      </w:pPr>
    </w:p>
    <w:p w:rsidR="004B2BFD" w:rsidRDefault="004B2BFD">
      <w:pPr>
        <w:pStyle w:val="2"/>
        <w:spacing w:after="0" w:line="520" w:lineRule="exact"/>
      </w:pPr>
    </w:p>
    <w:p w:rsidR="004B2BFD" w:rsidRDefault="004B2BFD">
      <w:pPr>
        <w:spacing w:line="520" w:lineRule="exact"/>
      </w:pPr>
    </w:p>
    <w:p w:rsidR="004B2BFD" w:rsidRDefault="004B2BFD">
      <w:pPr>
        <w:pStyle w:val="2"/>
        <w:spacing w:after="0" w:line="520" w:lineRule="exact"/>
      </w:pPr>
    </w:p>
    <w:p w:rsidR="004B2BFD" w:rsidRDefault="004B2BFD">
      <w:pPr>
        <w:spacing w:line="520" w:lineRule="exact"/>
      </w:pPr>
    </w:p>
    <w:p w:rsidR="004B2BFD" w:rsidRDefault="004B2BFD">
      <w:pPr>
        <w:spacing w:line="520" w:lineRule="exact"/>
        <w:jc w:val="right"/>
        <w:rPr>
          <w:rFonts w:ascii="仿宋_GB2312" w:eastAsia="仿宋_GB2312" w:hAnsi="仿宋_GB2312" w:cs="仿宋_GB2312"/>
          <w:sz w:val="32"/>
          <w:szCs w:val="32"/>
          <w:u w:val="single"/>
        </w:rPr>
      </w:pPr>
    </w:p>
    <w:p w:rsidR="004B2BFD" w:rsidRDefault="004B2BFD">
      <w:pPr>
        <w:pStyle w:val="2"/>
      </w:pPr>
    </w:p>
    <w:p w:rsidR="004B2BFD" w:rsidRDefault="004B2BFD"/>
    <w:p w:rsidR="004B2BFD" w:rsidRDefault="004B2BFD">
      <w:pPr>
        <w:pStyle w:val="2"/>
      </w:pPr>
    </w:p>
    <w:p w:rsidR="007D0696" w:rsidRDefault="007D0696" w:rsidP="007D0696"/>
    <w:p w:rsidR="007D0696" w:rsidRDefault="007D0696" w:rsidP="007D0696">
      <w:pPr>
        <w:pStyle w:val="2"/>
      </w:pPr>
    </w:p>
    <w:p w:rsidR="007D0696" w:rsidRPr="007D0696" w:rsidRDefault="007D0696" w:rsidP="007D0696"/>
    <w:p w:rsidR="004B2BFD" w:rsidRDefault="004B2BFD"/>
    <w:p w:rsidR="004B2BFD" w:rsidRDefault="004B2BFD">
      <w:pPr>
        <w:pStyle w:val="2"/>
      </w:pPr>
    </w:p>
    <w:p w:rsidR="004B2BFD" w:rsidRDefault="004B2BFD">
      <w:pPr>
        <w:pStyle w:val="2"/>
      </w:pPr>
    </w:p>
    <w:p w:rsidR="004B2BFD" w:rsidRDefault="003B1B6D">
      <w:pPr>
        <w:spacing w:line="520" w:lineRule="exact"/>
        <w:jc w:val="right"/>
        <w:rPr>
          <w:rFonts w:ascii="仿宋_GB2312" w:eastAsia="仿宋_GB2312" w:hAnsi="仿宋"/>
          <w:sz w:val="32"/>
          <w:szCs w:val="32"/>
        </w:rPr>
      </w:pPr>
      <w:r>
        <w:rPr>
          <w:rFonts w:ascii="仿宋_GB2312" w:eastAsia="仿宋_GB2312" w:hAnsi="仿宋_GB2312" w:cs="仿宋_GB2312" w:hint="eastAsia"/>
          <w:sz w:val="32"/>
          <w:szCs w:val="32"/>
          <w:u w:val="single"/>
        </w:rPr>
        <w:t xml:space="preserve">                                               </w:t>
      </w:r>
    </w:p>
    <w:p w:rsidR="004B2BFD" w:rsidRDefault="003B1B6D">
      <w:pPr>
        <w:spacing w:line="520" w:lineRule="exact"/>
      </w:pPr>
      <w:r>
        <w:rPr>
          <w:rFonts w:ascii="仿宋_GB2312" w:eastAsia="仿宋_GB2312" w:hAnsi="仿宋_GB2312" w:cs="仿宋_GB2312" w:hint="eastAsia"/>
          <w:sz w:val="32"/>
          <w:szCs w:val="32"/>
          <w:u w:val="single"/>
        </w:rPr>
        <w:t>抄送：南通市如东生态环境局、如东县应急管理局、洋口镇人民政府。</w:t>
      </w:r>
    </w:p>
    <w:sectPr w:rsidR="004B2BFD" w:rsidSect="004B2BFD">
      <w:headerReference w:type="default" r:id="rId8"/>
      <w:footerReference w:type="even" r:id="rId9"/>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3DF" w:rsidRDefault="006743DF" w:rsidP="004B2BFD">
      <w:r>
        <w:separator/>
      </w:r>
    </w:p>
  </w:endnote>
  <w:endnote w:type="continuationSeparator" w:id="0">
    <w:p w:rsidR="006743DF" w:rsidRDefault="006743DF" w:rsidP="004B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方正小标宋简体">
    <w:altName w:val="SimSun-ExtB"/>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FD" w:rsidRDefault="000D6286">
    <w:pPr>
      <w:pStyle w:val="aa"/>
      <w:framePr w:wrap="around" w:vAnchor="text" w:hAnchor="margin" w:xAlign="center" w:y="1"/>
      <w:rPr>
        <w:rStyle w:val="ae"/>
      </w:rPr>
    </w:pPr>
    <w:r>
      <w:rPr>
        <w:rStyle w:val="ae"/>
      </w:rPr>
      <w:fldChar w:fldCharType="begin"/>
    </w:r>
    <w:r w:rsidR="003B1B6D">
      <w:rPr>
        <w:rStyle w:val="ae"/>
      </w:rPr>
      <w:instrText xml:space="preserve">PAGE  </w:instrText>
    </w:r>
    <w:r>
      <w:rPr>
        <w:rStyle w:val="ae"/>
      </w:rPr>
      <w:fldChar w:fldCharType="end"/>
    </w:r>
  </w:p>
  <w:p w:rsidR="004B2BFD" w:rsidRDefault="004B2BF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FD" w:rsidRDefault="000D6286">
    <w:pPr>
      <w:pStyle w:val="aa"/>
      <w:framePr w:wrap="around" w:vAnchor="text" w:hAnchor="margin" w:xAlign="center" w:y="1"/>
      <w:rPr>
        <w:rStyle w:val="ae"/>
      </w:rPr>
    </w:pPr>
    <w:r>
      <w:rPr>
        <w:rStyle w:val="ae"/>
      </w:rPr>
      <w:fldChar w:fldCharType="begin"/>
    </w:r>
    <w:r w:rsidR="003B1B6D">
      <w:rPr>
        <w:rStyle w:val="ae"/>
      </w:rPr>
      <w:instrText xml:space="preserve">PAGE  </w:instrText>
    </w:r>
    <w:r>
      <w:rPr>
        <w:rStyle w:val="ae"/>
      </w:rPr>
      <w:fldChar w:fldCharType="separate"/>
    </w:r>
    <w:r w:rsidR="006706FA">
      <w:rPr>
        <w:rStyle w:val="ae"/>
        <w:noProof/>
      </w:rPr>
      <w:t>- 1 -</w:t>
    </w:r>
    <w:r>
      <w:rPr>
        <w:rStyle w:val="ae"/>
      </w:rPr>
      <w:fldChar w:fldCharType="end"/>
    </w:r>
  </w:p>
  <w:p w:rsidR="004B2BFD" w:rsidRDefault="004B2BFD">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3DF" w:rsidRDefault="006743DF" w:rsidP="004B2BFD">
      <w:r>
        <w:separator/>
      </w:r>
    </w:p>
  </w:footnote>
  <w:footnote w:type="continuationSeparator" w:id="0">
    <w:p w:rsidR="006743DF" w:rsidRDefault="006743DF" w:rsidP="004B2B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FD" w:rsidRDefault="004B2BFD">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M5ZDJhMjIzMWM0ODI1YWIwMDA4NjdmZmIzYWFlMzUifQ=="/>
  </w:docVars>
  <w:rsids>
    <w:rsidRoot w:val="00AB0107"/>
    <w:rsid w:val="0000018E"/>
    <w:rsid w:val="00001545"/>
    <w:rsid w:val="00007AB5"/>
    <w:rsid w:val="00012E83"/>
    <w:rsid w:val="00013B02"/>
    <w:rsid w:val="00013D45"/>
    <w:rsid w:val="00014AAA"/>
    <w:rsid w:val="00014F7A"/>
    <w:rsid w:val="00016EBE"/>
    <w:rsid w:val="000174EE"/>
    <w:rsid w:val="00026AF3"/>
    <w:rsid w:val="00030435"/>
    <w:rsid w:val="00030497"/>
    <w:rsid w:val="000314FF"/>
    <w:rsid w:val="0003441E"/>
    <w:rsid w:val="000345CE"/>
    <w:rsid w:val="0004087A"/>
    <w:rsid w:val="00040992"/>
    <w:rsid w:val="000449DB"/>
    <w:rsid w:val="00045259"/>
    <w:rsid w:val="00054A29"/>
    <w:rsid w:val="00054D20"/>
    <w:rsid w:val="00057308"/>
    <w:rsid w:val="00060A7C"/>
    <w:rsid w:val="00060E48"/>
    <w:rsid w:val="00060FB1"/>
    <w:rsid w:val="00061FB9"/>
    <w:rsid w:val="000657A9"/>
    <w:rsid w:val="00067EA7"/>
    <w:rsid w:val="00071D4B"/>
    <w:rsid w:val="00071F00"/>
    <w:rsid w:val="000723B3"/>
    <w:rsid w:val="00073A2B"/>
    <w:rsid w:val="00074C70"/>
    <w:rsid w:val="0007619C"/>
    <w:rsid w:val="00076458"/>
    <w:rsid w:val="00077B85"/>
    <w:rsid w:val="00081D5F"/>
    <w:rsid w:val="00083F2D"/>
    <w:rsid w:val="00085B81"/>
    <w:rsid w:val="00087E9A"/>
    <w:rsid w:val="00090912"/>
    <w:rsid w:val="00091E7C"/>
    <w:rsid w:val="0009329E"/>
    <w:rsid w:val="00093DBD"/>
    <w:rsid w:val="000949E2"/>
    <w:rsid w:val="00097BE0"/>
    <w:rsid w:val="000A082F"/>
    <w:rsid w:val="000A1DCA"/>
    <w:rsid w:val="000A25A7"/>
    <w:rsid w:val="000A2AB2"/>
    <w:rsid w:val="000A3B10"/>
    <w:rsid w:val="000A517F"/>
    <w:rsid w:val="000A56A6"/>
    <w:rsid w:val="000A584B"/>
    <w:rsid w:val="000A668B"/>
    <w:rsid w:val="000A68A0"/>
    <w:rsid w:val="000A7B92"/>
    <w:rsid w:val="000A7F56"/>
    <w:rsid w:val="000B440B"/>
    <w:rsid w:val="000B6FF3"/>
    <w:rsid w:val="000B7455"/>
    <w:rsid w:val="000C06DB"/>
    <w:rsid w:val="000C2B3D"/>
    <w:rsid w:val="000C402B"/>
    <w:rsid w:val="000C4834"/>
    <w:rsid w:val="000C5502"/>
    <w:rsid w:val="000C5E96"/>
    <w:rsid w:val="000C684C"/>
    <w:rsid w:val="000D48FB"/>
    <w:rsid w:val="000D6245"/>
    <w:rsid w:val="000D6286"/>
    <w:rsid w:val="000D6535"/>
    <w:rsid w:val="000D6A3B"/>
    <w:rsid w:val="000E0E82"/>
    <w:rsid w:val="000E3F9E"/>
    <w:rsid w:val="000E4177"/>
    <w:rsid w:val="000E5B6D"/>
    <w:rsid w:val="000E7A0B"/>
    <w:rsid w:val="000F28D6"/>
    <w:rsid w:val="00101BDA"/>
    <w:rsid w:val="00104EAE"/>
    <w:rsid w:val="0010563A"/>
    <w:rsid w:val="001151B2"/>
    <w:rsid w:val="00116314"/>
    <w:rsid w:val="00116F72"/>
    <w:rsid w:val="00121443"/>
    <w:rsid w:val="001262F9"/>
    <w:rsid w:val="00126340"/>
    <w:rsid w:val="001268FC"/>
    <w:rsid w:val="00126C26"/>
    <w:rsid w:val="00127610"/>
    <w:rsid w:val="00130D8E"/>
    <w:rsid w:val="0013416F"/>
    <w:rsid w:val="00135666"/>
    <w:rsid w:val="0013590E"/>
    <w:rsid w:val="00135A7B"/>
    <w:rsid w:val="00136BA5"/>
    <w:rsid w:val="001371DE"/>
    <w:rsid w:val="001474D5"/>
    <w:rsid w:val="00150039"/>
    <w:rsid w:val="00151A27"/>
    <w:rsid w:val="00153947"/>
    <w:rsid w:val="00153DBF"/>
    <w:rsid w:val="0015451E"/>
    <w:rsid w:val="00157078"/>
    <w:rsid w:val="00161FC9"/>
    <w:rsid w:val="00162323"/>
    <w:rsid w:val="001623E3"/>
    <w:rsid w:val="00166300"/>
    <w:rsid w:val="00167545"/>
    <w:rsid w:val="001714DA"/>
    <w:rsid w:val="0017201B"/>
    <w:rsid w:val="00172715"/>
    <w:rsid w:val="00172CDF"/>
    <w:rsid w:val="00172D18"/>
    <w:rsid w:val="0017344F"/>
    <w:rsid w:val="0017530D"/>
    <w:rsid w:val="00177064"/>
    <w:rsid w:val="00180D48"/>
    <w:rsid w:val="00184005"/>
    <w:rsid w:val="0018682A"/>
    <w:rsid w:val="00192698"/>
    <w:rsid w:val="00192937"/>
    <w:rsid w:val="00194484"/>
    <w:rsid w:val="0019707B"/>
    <w:rsid w:val="00197AC8"/>
    <w:rsid w:val="001A00F8"/>
    <w:rsid w:val="001A0ABE"/>
    <w:rsid w:val="001A112C"/>
    <w:rsid w:val="001A2FBE"/>
    <w:rsid w:val="001A3432"/>
    <w:rsid w:val="001A3DB3"/>
    <w:rsid w:val="001A3E14"/>
    <w:rsid w:val="001A6B73"/>
    <w:rsid w:val="001B4055"/>
    <w:rsid w:val="001B7E0F"/>
    <w:rsid w:val="001C2933"/>
    <w:rsid w:val="001C44CA"/>
    <w:rsid w:val="001C6503"/>
    <w:rsid w:val="001C6E3B"/>
    <w:rsid w:val="001D0DB3"/>
    <w:rsid w:val="001D3856"/>
    <w:rsid w:val="001E0498"/>
    <w:rsid w:val="001E1A42"/>
    <w:rsid w:val="001E2A31"/>
    <w:rsid w:val="001E53B5"/>
    <w:rsid w:val="001E627C"/>
    <w:rsid w:val="001F20A9"/>
    <w:rsid w:val="001F42CB"/>
    <w:rsid w:val="001F594F"/>
    <w:rsid w:val="001F7444"/>
    <w:rsid w:val="00201714"/>
    <w:rsid w:val="00202A0E"/>
    <w:rsid w:val="00204B2D"/>
    <w:rsid w:val="00204ED7"/>
    <w:rsid w:val="00206D90"/>
    <w:rsid w:val="00215D2B"/>
    <w:rsid w:val="00216544"/>
    <w:rsid w:val="00223D7C"/>
    <w:rsid w:val="00225A6D"/>
    <w:rsid w:val="00226851"/>
    <w:rsid w:val="00230B3B"/>
    <w:rsid w:val="002322BD"/>
    <w:rsid w:val="00237766"/>
    <w:rsid w:val="002472BE"/>
    <w:rsid w:val="002521BB"/>
    <w:rsid w:val="002528FD"/>
    <w:rsid w:val="00252AD3"/>
    <w:rsid w:val="00255521"/>
    <w:rsid w:val="00255F0C"/>
    <w:rsid w:val="002605B9"/>
    <w:rsid w:val="00264617"/>
    <w:rsid w:val="00265BDD"/>
    <w:rsid w:val="002705A5"/>
    <w:rsid w:val="0027197A"/>
    <w:rsid w:val="00273B1B"/>
    <w:rsid w:val="00274A60"/>
    <w:rsid w:val="0027632C"/>
    <w:rsid w:val="0027698C"/>
    <w:rsid w:val="00277492"/>
    <w:rsid w:val="00277F11"/>
    <w:rsid w:val="00280F85"/>
    <w:rsid w:val="00285F23"/>
    <w:rsid w:val="00286B39"/>
    <w:rsid w:val="002908E2"/>
    <w:rsid w:val="002932BD"/>
    <w:rsid w:val="002973D1"/>
    <w:rsid w:val="002A0B10"/>
    <w:rsid w:val="002A17DA"/>
    <w:rsid w:val="002A5907"/>
    <w:rsid w:val="002B0279"/>
    <w:rsid w:val="002B18B6"/>
    <w:rsid w:val="002B30A2"/>
    <w:rsid w:val="002B3E5C"/>
    <w:rsid w:val="002B51E7"/>
    <w:rsid w:val="002B6F6B"/>
    <w:rsid w:val="002C187E"/>
    <w:rsid w:val="002C2367"/>
    <w:rsid w:val="002C3B47"/>
    <w:rsid w:val="002E1D5F"/>
    <w:rsid w:val="002E349E"/>
    <w:rsid w:val="002E5F08"/>
    <w:rsid w:val="002E61F0"/>
    <w:rsid w:val="002E764F"/>
    <w:rsid w:val="002F0FB9"/>
    <w:rsid w:val="002F1A38"/>
    <w:rsid w:val="002F231F"/>
    <w:rsid w:val="002F34D3"/>
    <w:rsid w:val="002F5588"/>
    <w:rsid w:val="002F5D95"/>
    <w:rsid w:val="002F6054"/>
    <w:rsid w:val="00300C7F"/>
    <w:rsid w:val="00301511"/>
    <w:rsid w:val="00301BBA"/>
    <w:rsid w:val="00306A1C"/>
    <w:rsid w:val="00311816"/>
    <w:rsid w:val="00313ECD"/>
    <w:rsid w:val="00314C55"/>
    <w:rsid w:val="00320928"/>
    <w:rsid w:val="00320FAD"/>
    <w:rsid w:val="00321216"/>
    <w:rsid w:val="00326347"/>
    <w:rsid w:val="00326529"/>
    <w:rsid w:val="00326D80"/>
    <w:rsid w:val="00330A66"/>
    <w:rsid w:val="003345D4"/>
    <w:rsid w:val="003419E6"/>
    <w:rsid w:val="00341DB9"/>
    <w:rsid w:val="0034369F"/>
    <w:rsid w:val="00343D04"/>
    <w:rsid w:val="00343D53"/>
    <w:rsid w:val="00345E44"/>
    <w:rsid w:val="0034617C"/>
    <w:rsid w:val="0034632C"/>
    <w:rsid w:val="003477ED"/>
    <w:rsid w:val="00351AE9"/>
    <w:rsid w:val="00352F8F"/>
    <w:rsid w:val="0035370F"/>
    <w:rsid w:val="00353B43"/>
    <w:rsid w:val="003558C4"/>
    <w:rsid w:val="0035596D"/>
    <w:rsid w:val="003560B7"/>
    <w:rsid w:val="0035770A"/>
    <w:rsid w:val="00365503"/>
    <w:rsid w:val="00365DA9"/>
    <w:rsid w:val="003672FA"/>
    <w:rsid w:val="00370ABF"/>
    <w:rsid w:val="003713D8"/>
    <w:rsid w:val="003725E1"/>
    <w:rsid w:val="00373123"/>
    <w:rsid w:val="00375E0A"/>
    <w:rsid w:val="00375EF7"/>
    <w:rsid w:val="003778DF"/>
    <w:rsid w:val="00380812"/>
    <w:rsid w:val="00380EBA"/>
    <w:rsid w:val="00381D84"/>
    <w:rsid w:val="00382AA5"/>
    <w:rsid w:val="00384EB4"/>
    <w:rsid w:val="00387F01"/>
    <w:rsid w:val="0039035C"/>
    <w:rsid w:val="003906DD"/>
    <w:rsid w:val="00391E12"/>
    <w:rsid w:val="00391EA5"/>
    <w:rsid w:val="0039575D"/>
    <w:rsid w:val="003A1E84"/>
    <w:rsid w:val="003A3368"/>
    <w:rsid w:val="003A37FC"/>
    <w:rsid w:val="003B0AD9"/>
    <w:rsid w:val="003B1B6D"/>
    <w:rsid w:val="003B321B"/>
    <w:rsid w:val="003B6038"/>
    <w:rsid w:val="003B7630"/>
    <w:rsid w:val="003C3AD4"/>
    <w:rsid w:val="003C5282"/>
    <w:rsid w:val="003C544F"/>
    <w:rsid w:val="003C76D4"/>
    <w:rsid w:val="003D036C"/>
    <w:rsid w:val="003D16B9"/>
    <w:rsid w:val="003D36C9"/>
    <w:rsid w:val="003D673D"/>
    <w:rsid w:val="003D75DD"/>
    <w:rsid w:val="003E3E8C"/>
    <w:rsid w:val="003E4620"/>
    <w:rsid w:val="003E4B24"/>
    <w:rsid w:val="003E56AB"/>
    <w:rsid w:val="003F1058"/>
    <w:rsid w:val="003F4895"/>
    <w:rsid w:val="003F5207"/>
    <w:rsid w:val="003F6CCC"/>
    <w:rsid w:val="003F73EA"/>
    <w:rsid w:val="00402806"/>
    <w:rsid w:val="00402CB1"/>
    <w:rsid w:val="00403527"/>
    <w:rsid w:val="00405394"/>
    <w:rsid w:val="004115CC"/>
    <w:rsid w:val="00413FD8"/>
    <w:rsid w:val="004148B1"/>
    <w:rsid w:val="00415974"/>
    <w:rsid w:val="00415E9D"/>
    <w:rsid w:val="00416D3C"/>
    <w:rsid w:val="00417E2C"/>
    <w:rsid w:val="00421B7F"/>
    <w:rsid w:val="004235C9"/>
    <w:rsid w:val="00425760"/>
    <w:rsid w:val="00425D4D"/>
    <w:rsid w:val="00426C78"/>
    <w:rsid w:val="004278E5"/>
    <w:rsid w:val="00431263"/>
    <w:rsid w:val="00431A66"/>
    <w:rsid w:val="004331DC"/>
    <w:rsid w:val="00437A0F"/>
    <w:rsid w:val="0044449F"/>
    <w:rsid w:val="0044521E"/>
    <w:rsid w:val="0045095F"/>
    <w:rsid w:val="00451541"/>
    <w:rsid w:val="00453679"/>
    <w:rsid w:val="0045485B"/>
    <w:rsid w:val="00454D5E"/>
    <w:rsid w:val="00455785"/>
    <w:rsid w:val="00460828"/>
    <w:rsid w:val="0046123A"/>
    <w:rsid w:val="00461E97"/>
    <w:rsid w:val="00462481"/>
    <w:rsid w:val="004639F3"/>
    <w:rsid w:val="0046455B"/>
    <w:rsid w:val="0046645C"/>
    <w:rsid w:val="0046663E"/>
    <w:rsid w:val="004707DD"/>
    <w:rsid w:val="00471B45"/>
    <w:rsid w:val="0047361C"/>
    <w:rsid w:val="004749AF"/>
    <w:rsid w:val="004822C9"/>
    <w:rsid w:val="00483AF2"/>
    <w:rsid w:val="00490FFB"/>
    <w:rsid w:val="00491D1B"/>
    <w:rsid w:val="0049579C"/>
    <w:rsid w:val="004A008C"/>
    <w:rsid w:val="004A0C8C"/>
    <w:rsid w:val="004A2032"/>
    <w:rsid w:val="004A22C9"/>
    <w:rsid w:val="004A5178"/>
    <w:rsid w:val="004A56EE"/>
    <w:rsid w:val="004B28FA"/>
    <w:rsid w:val="004B2AC4"/>
    <w:rsid w:val="004B2BFD"/>
    <w:rsid w:val="004C258D"/>
    <w:rsid w:val="004C4610"/>
    <w:rsid w:val="004C5DEE"/>
    <w:rsid w:val="004C76FD"/>
    <w:rsid w:val="004D0858"/>
    <w:rsid w:val="004D0D37"/>
    <w:rsid w:val="004D3760"/>
    <w:rsid w:val="004D5DFF"/>
    <w:rsid w:val="004D6AF6"/>
    <w:rsid w:val="004D7653"/>
    <w:rsid w:val="004E06A6"/>
    <w:rsid w:val="004E17F5"/>
    <w:rsid w:val="004E277E"/>
    <w:rsid w:val="004E46E6"/>
    <w:rsid w:val="004F358C"/>
    <w:rsid w:val="004F48AC"/>
    <w:rsid w:val="004F540D"/>
    <w:rsid w:val="004F6359"/>
    <w:rsid w:val="004F6434"/>
    <w:rsid w:val="004F788D"/>
    <w:rsid w:val="004F7E9E"/>
    <w:rsid w:val="00510346"/>
    <w:rsid w:val="00511EAA"/>
    <w:rsid w:val="0051315E"/>
    <w:rsid w:val="00514E17"/>
    <w:rsid w:val="00521D9F"/>
    <w:rsid w:val="005237DB"/>
    <w:rsid w:val="00525BDF"/>
    <w:rsid w:val="005303AD"/>
    <w:rsid w:val="00532DB2"/>
    <w:rsid w:val="0053310B"/>
    <w:rsid w:val="00533499"/>
    <w:rsid w:val="00534494"/>
    <w:rsid w:val="0053736F"/>
    <w:rsid w:val="00540649"/>
    <w:rsid w:val="0054370F"/>
    <w:rsid w:val="00543CFD"/>
    <w:rsid w:val="00544D99"/>
    <w:rsid w:val="0054545C"/>
    <w:rsid w:val="00545942"/>
    <w:rsid w:val="00546088"/>
    <w:rsid w:val="005467B5"/>
    <w:rsid w:val="00546DA2"/>
    <w:rsid w:val="00554BCC"/>
    <w:rsid w:val="00562C94"/>
    <w:rsid w:val="00565C1E"/>
    <w:rsid w:val="00566C2A"/>
    <w:rsid w:val="0057073E"/>
    <w:rsid w:val="005728BB"/>
    <w:rsid w:val="00576D41"/>
    <w:rsid w:val="00577CE2"/>
    <w:rsid w:val="00583E3D"/>
    <w:rsid w:val="00584B45"/>
    <w:rsid w:val="00586F5F"/>
    <w:rsid w:val="00587270"/>
    <w:rsid w:val="00594421"/>
    <w:rsid w:val="00594AD6"/>
    <w:rsid w:val="00596071"/>
    <w:rsid w:val="0059614D"/>
    <w:rsid w:val="00596402"/>
    <w:rsid w:val="00596404"/>
    <w:rsid w:val="005A0BD5"/>
    <w:rsid w:val="005A3BDA"/>
    <w:rsid w:val="005A413A"/>
    <w:rsid w:val="005A4529"/>
    <w:rsid w:val="005B0031"/>
    <w:rsid w:val="005B138B"/>
    <w:rsid w:val="005B2034"/>
    <w:rsid w:val="005B4173"/>
    <w:rsid w:val="005B7D5E"/>
    <w:rsid w:val="005D1DAD"/>
    <w:rsid w:val="005D2AEB"/>
    <w:rsid w:val="005D30BF"/>
    <w:rsid w:val="005D337B"/>
    <w:rsid w:val="005D3D8A"/>
    <w:rsid w:val="005D40F2"/>
    <w:rsid w:val="005D4A5F"/>
    <w:rsid w:val="005D515B"/>
    <w:rsid w:val="005D7C3D"/>
    <w:rsid w:val="005E0C81"/>
    <w:rsid w:val="005E32BA"/>
    <w:rsid w:val="005E69EA"/>
    <w:rsid w:val="005F0FB1"/>
    <w:rsid w:val="005F2D7C"/>
    <w:rsid w:val="005F569F"/>
    <w:rsid w:val="0060108E"/>
    <w:rsid w:val="00601CAD"/>
    <w:rsid w:val="00605D41"/>
    <w:rsid w:val="00607511"/>
    <w:rsid w:val="00610B57"/>
    <w:rsid w:val="00613D1E"/>
    <w:rsid w:val="006155C4"/>
    <w:rsid w:val="00615612"/>
    <w:rsid w:val="00616E06"/>
    <w:rsid w:val="00623B65"/>
    <w:rsid w:val="00624383"/>
    <w:rsid w:val="00626099"/>
    <w:rsid w:val="00626C7E"/>
    <w:rsid w:val="00626CA3"/>
    <w:rsid w:val="00632176"/>
    <w:rsid w:val="00633D8B"/>
    <w:rsid w:val="00633ED0"/>
    <w:rsid w:val="0063482A"/>
    <w:rsid w:val="00640B7D"/>
    <w:rsid w:val="00641444"/>
    <w:rsid w:val="00641565"/>
    <w:rsid w:val="006425C3"/>
    <w:rsid w:val="00642984"/>
    <w:rsid w:val="00643024"/>
    <w:rsid w:val="00647A06"/>
    <w:rsid w:val="00647D95"/>
    <w:rsid w:val="00647DE9"/>
    <w:rsid w:val="00647F83"/>
    <w:rsid w:val="0065084F"/>
    <w:rsid w:val="00651852"/>
    <w:rsid w:val="00651C12"/>
    <w:rsid w:val="006542E5"/>
    <w:rsid w:val="00657C2F"/>
    <w:rsid w:val="00660B28"/>
    <w:rsid w:val="00662381"/>
    <w:rsid w:val="00666683"/>
    <w:rsid w:val="006704B1"/>
    <w:rsid w:val="006706FA"/>
    <w:rsid w:val="0067284B"/>
    <w:rsid w:val="006731B3"/>
    <w:rsid w:val="006743DF"/>
    <w:rsid w:val="00674AD1"/>
    <w:rsid w:val="006756D9"/>
    <w:rsid w:val="006776CC"/>
    <w:rsid w:val="00680C9C"/>
    <w:rsid w:val="00681DDB"/>
    <w:rsid w:val="006840CD"/>
    <w:rsid w:val="00684A0D"/>
    <w:rsid w:val="00684CB9"/>
    <w:rsid w:val="006855FA"/>
    <w:rsid w:val="006862C4"/>
    <w:rsid w:val="00692EC7"/>
    <w:rsid w:val="006A0BF2"/>
    <w:rsid w:val="006A0D60"/>
    <w:rsid w:val="006A3FA3"/>
    <w:rsid w:val="006B3E9C"/>
    <w:rsid w:val="006B6CA5"/>
    <w:rsid w:val="006C09F4"/>
    <w:rsid w:val="006C0BE2"/>
    <w:rsid w:val="006C26D7"/>
    <w:rsid w:val="006C540B"/>
    <w:rsid w:val="006C5ABE"/>
    <w:rsid w:val="006D116B"/>
    <w:rsid w:val="006D6965"/>
    <w:rsid w:val="006D6EB0"/>
    <w:rsid w:val="006E43B2"/>
    <w:rsid w:val="0070042A"/>
    <w:rsid w:val="00702E61"/>
    <w:rsid w:val="0070489F"/>
    <w:rsid w:val="007050EB"/>
    <w:rsid w:val="0070636E"/>
    <w:rsid w:val="00707744"/>
    <w:rsid w:val="00713445"/>
    <w:rsid w:val="00715981"/>
    <w:rsid w:val="00720064"/>
    <w:rsid w:val="00720962"/>
    <w:rsid w:val="00720AAF"/>
    <w:rsid w:val="007219D6"/>
    <w:rsid w:val="00722781"/>
    <w:rsid w:val="00722811"/>
    <w:rsid w:val="00723327"/>
    <w:rsid w:val="00732AE4"/>
    <w:rsid w:val="0073366F"/>
    <w:rsid w:val="00733A3C"/>
    <w:rsid w:val="007342C4"/>
    <w:rsid w:val="0073487C"/>
    <w:rsid w:val="00737573"/>
    <w:rsid w:val="00737CED"/>
    <w:rsid w:val="007407E3"/>
    <w:rsid w:val="00741FD0"/>
    <w:rsid w:val="00742232"/>
    <w:rsid w:val="007427FC"/>
    <w:rsid w:val="00743F0D"/>
    <w:rsid w:val="007456B6"/>
    <w:rsid w:val="00746EA6"/>
    <w:rsid w:val="007472C8"/>
    <w:rsid w:val="00747A41"/>
    <w:rsid w:val="00750787"/>
    <w:rsid w:val="00754294"/>
    <w:rsid w:val="00756428"/>
    <w:rsid w:val="00762AFB"/>
    <w:rsid w:val="00762C7D"/>
    <w:rsid w:val="00765920"/>
    <w:rsid w:val="0077529F"/>
    <w:rsid w:val="007765A5"/>
    <w:rsid w:val="00781DA0"/>
    <w:rsid w:val="00784861"/>
    <w:rsid w:val="00785DD5"/>
    <w:rsid w:val="0078706E"/>
    <w:rsid w:val="007875C1"/>
    <w:rsid w:val="0079062D"/>
    <w:rsid w:val="00790B35"/>
    <w:rsid w:val="00791981"/>
    <w:rsid w:val="007925C3"/>
    <w:rsid w:val="0079338D"/>
    <w:rsid w:val="007977AF"/>
    <w:rsid w:val="007A078A"/>
    <w:rsid w:val="007A19CE"/>
    <w:rsid w:val="007A274E"/>
    <w:rsid w:val="007A2D51"/>
    <w:rsid w:val="007A358B"/>
    <w:rsid w:val="007A435C"/>
    <w:rsid w:val="007A5445"/>
    <w:rsid w:val="007B02A2"/>
    <w:rsid w:val="007B1F31"/>
    <w:rsid w:val="007B25A0"/>
    <w:rsid w:val="007B3940"/>
    <w:rsid w:val="007B4B69"/>
    <w:rsid w:val="007B4C1B"/>
    <w:rsid w:val="007B7660"/>
    <w:rsid w:val="007B7BF5"/>
    <w:rsid w:val="007C20A5"/>
    <w:rsid w:val="007D0696"/>
    <w:rsid w:val="007D15BC"/>
    <w:rsid w:val="007D21FC"/>
    <w:rsid w:val="007D587E"/>
    <w:rsid w:val="007D5920"/>
    <w:rsid w:val="007D5DEB"/>
    <w:rsid w:val="007D6590"/>
    <w:rsid w:val="007E2D88"/>
    <w:rsid w:val="007E32C9"/>
    <w:rsid w:val="007E33E6"/>
    <w:rsid w:val="007E5514"/>
    <w:rsid w:val="007E745C"/>
    <w:rsid w:val="007F00CE"/>
    <w:rsid w:val="007F0D9C"/>
    <w:rsid w:val="007F1F2C"/>
    <w:rsid w:val="007F3136"/>
    <w:rsid w:val="007F3156"/>
    <w:rsid w:val="007F7476"/>
    <w:rsid w:val="007F7BBC"/>
    <w:rsid w:val="00801157"/>
    <w:rsid w:val="008014BB"/>
    <w:rsid w:val="008024EE"/>
    <w:rsid w:val="00802C84"/>
    <w:rsid w:val="0080362B"/>
    <w:rsid w:val="00806871"/>
    <w:rsid w:val="00811A15"/>
    <w:rsid w:val="008136AD"/>
    <w:rsid w:val="00813D15"/>
    <w:rsid w:val="00814B13"/>
    <w:rsid w:val="008209D9"/>
    <w:rsid w:val="008226E6"/>
    <w:rsid w:val="00826022"/>
    <w:rsid w:val="008274FA"/>
    <w:rsid w:val="00834453"/>
    <w:rsid w:val="00835FE0"/>
    <w:rsid w:val="008371EF"/>
    <w:rsid w:val="00837B32"/>
    <w:rsid w:val="00840380"/>
    <w:rsid w:val="00842670"/>
    <w:rsid w:val="00842924"/>
    <w:rsid w:val="008437DE"/>
    <w:rsid w:val="00844673"/>
    <w:rsid w:val="00845025"/>
    <w:rsid w:val="008529BB"/>
    <w:rsid w:val="00854D5A"/>
    <w:rsid w:val="00855675"/>
    <w:rsid w:val="00860178"/>
    <w:rsid w:val="00860D60"/>
    <w:rsid w:val="0086396F"/>
    <w:rsid w:val="00876264"/>
    <w:rsid w:val="00877706"/>
    <w:rsid w:val="00880057"/>
    <w:rsid w:val="008829D7"/>
    <w:rsid w:val="00886B3C"/>
    <w:rsid w:val="008911C1"/>
    <w:rsid w:val="00894E4A"/>
    <w:rsid w:val="008A0472"/>
    <w:rsid w:val="008A0690"/>
    <w:rsid w:val="008A32C2"/>
    <w:rsid w:val="008A5DE4"/>
    <w:rsid w:val="008A63F6"/>
    <w:rsid w:val="008A6420"/>
    <w:rsid w:val="008A6A8D"/>
    <w:rsid w:val="008A7215"/>
    <w:rsid w:val="008A762E"/>
    <w:rsid w:val="008B2BCE"/>
    <w:rsid w:val="008B4A09"/>
    <w:rsid w:val="008B57ED"/>
    <w:rsid w:val="008C0B5D"/>
    <w:rsid w:val="008C1DD2"/>
    <w:rsid w:val="008C3F77"/>
    <w:rsid w:val="008C45A9"/>
    <w:rsid w:val="008C4A5A"/>
    <w:rsid w:val="008C5F22"/>
    <w:rsid w:val="008C7B39"/>
    <w:rsid w:val="008D023E"/>
    <w:rsid w:val="008D3CDA"/>
    <w:rsid w:val="008D6AEB"/>
    <w:rsid w:val="008E1736"/>
    <w:rsid w:val="008E1842"/>
    <w:rsid w:val="008E2390"/>
    <w:rsid w:val="008E2B0A"/>
    <w:rsid w:val="008E3986"/>
    <w:rsid w:val="008E4591"/>
    <w:rsid w:val="008E52E9"/>
    <w:rsid w:val="008F0661"/>
    <w:rsid w:val="008F0A6A"/>
    <w:rsid w:val="008F0DD1"/>
    <w:rsid w:val="008F2DCB"/>
    <w:rsid w:val="008F2FD7"/>
    <w:rsid w:val="008F5221"/>
    <w:rsid w:val="008F59A2"/>
    <w:rsid w:val="008F62E4"/>
    <w:rsid w:val="008F7981"/>
    <w:rsid w:val="00900926"/>
    <w:rsid w:val="00906B49"/>
    <w:rsid w:val="00907163"/>
    <w:rsid w:val="009071AB"/>
    <w:rsid w:val="009071C3"/>
    <w:rsid w:val="00910E1E"/>
    <w:rsid w:val="00911CDA"/>
    <w:rsid w:val="00915EC5"/>
    <w:rsid w:val="0091665F"/>
    <w:rsid w:val="00917C9B"/>
    <w:rsid w:val="00920BBA"/>
    <w:rsid w:val="009312EC"/>
    <w:rsid w:val="00932724"/>
    <w:rsid w:val="00933736"/>
    <w:rsid w:val="009414C3"/>
    <w:rsid w:val="00941AA8"/>
    <w:rsid w:val="009436C0"/>
    <w:rsid w:val="009464A2"/>
    <w:rsid w:val="009518FC"/>
    <w:rsid w:val="00951B5C"/>
    <w:rsid w:val="0095316F"/>
    <w:rsid w:val="00956891"/>
    <w:rsid w:val="00962135"/>
    <w:rsid w:val="0096502E"/>
    <w:rsid w:val="009675C7"/>
    <w:rsid w:val="009738ED"/>
    <w:rsid w:val="00976757"/>
    <w:rsid w:val="009768AC"/>
    <w:rsid w:val="00976F01"/>
    <w:rsid w:val="00981454"/>
    <w:rsid w:val="00981CC0"/>
    <w:rsid w:val="0098621D"/>
    <w:rsid w:val="009870A6"/>
    <w:rsid w:val="0099345C"/>
    <w:rsid w:val="00993E10"/>
    <w:rsid w:val="00997F6A"/>
    <w:rsid w:val="009A0B6A"/>
    <w:rsid w:val="009A74A7"/>
    <w:rsid w:val="009A74BB"/>
    <w:rsid w:val="009B220F"/>
    <w:rsid w:val="009B2D8E"/>
    <w:rsid w:val="009B33F9"/>
    <w:rsid w:val="009B35AB"/>
    <w:rsid w:val="009B6700"/>
    <w:rsid w:val="009B67B3"/>
    <w:rsid w:val="009C06FD"/>
    <w:rsid w:val="009C0B6D"/>
    <w:rsid w:val="009C2858"/>
    <w:rsid w:val="009C52FC"/>
    <w:rsid w:val="009C6597"/>
    <w:rsid w:val="009D1F89"/>
    <w:rsid w:val="009D4B99"/>
    <w:rsid w:val="009D6F76"/>
    <w:rsid w:val="009E0143"/>
    <w:rsid w:val="009E0CB9"/>
    <w:rsid w:val="009E2672"/>
    <w:rsid w:val="009F3DB2"/>
    <w:rsid w:val="009F64D6"/>
    <w:rsid w:val="00A011A9"/>
    <w:rsid w:val="00A038F0"/>
    <w:rsid w:val="00A04F87"/>
    <w:rsid w:val="00A100A7"/>
    <w:rsid w:val="00A108E7"/>
    <w:rsid w:val="00A10AF3"/>
    <w:rsid w:val="00A10E5C"/>
    <w:rsid w:val="00A11DAE"/>
    <w:rsid w:val="00A12586"/>
    <w:rsid w:val="00A14997"/>
    <w:rsid w:val="00A14D63"/>
    <w:rsid w:val="00A1793C"/>
    <w:rsid w:val="00A200EB"/>
    <w:rsid w:val="00A20669"/>
    <w:rsid w:val="00A2171C"/>
    <w:rsid w:val="00A23172"/>
    <w:rsid w:val="00A2734B"/>
    <w:rsid w:val="00A3116D"/>
    <w:rsid w:val="00A31E12"/>
    <w:rsid w:val="00A37075"/>
    <w:rsid w:val="00A4060D"/>
    <w:rsid w:val="00A446DF"/>
    <w:rsid w:val="00A471BA"/>
    <w:rsid w:val="00A50D40"/>
    <w:rsid w:val="00A573B4"/>
    <w:rsid w:val="00A60571"/>
    <w:rsid w:val="00A63387"/>
    <w:rsid w:val="00A67EF5"/>
    <w:rsid w:val="00A7061B"/>
    <w:rsid w:val="00A7062F"/>
    <w:rsid w:val="00A7157A"/>
    <w:rsid w:val="00A71F2C"/>
    <w:rsid w:val="00A732C4"/>
    <w:rsid w:val="00A80317"/>
    <w:rsid w:val="00A8096B"/>
    <w:rsid w:val="00A82AB9"/>
    <w:rsid w:val="00A830B2"/>
    <w:rsid w:val="00A85D7A"/>
    <w:rsid w:val="00A86A5B"/>
    <w:rsid w:val="00A92855"/>
    <w:rsid w:val="00A957FB"/>
    <w:rsid w:val="00A95FDD"/>
    <w:rsid w:val="00A979ED"/>
    <w:rsid w:val="00AA1D6C"/>
    <w:rsid w:val="00AA53F9"/>
    <w:rsid w:val="00AA56AD"/>
    <w:rsid w:val="00AB0107"/>
    <w:rsid w:val="00AB23B6"/>
    <w:rsid w:val="00AB63C6"/>
    <w:rsid w:val="00AC013A"/>
    <w:rsid w:val="00AC0382"/>
    <w:rsid w:val="00AC2F2A"/>
    <w:rsid w:val="00AC447F"/>
    <w:rsid w:val="00AC7F75"/>
    <w:rsid w:val="00AD071A"/>
    <w:rsid w:val="00AD2965"/>
    <w:rsid w:val="00AD2C75"/>
    <w:rsid w:val="00AD2D61"/>
    <w:rsid w:val="00AD37B4"/>
    <w:rsid w:val="00AD518B"/>
    <w:rsid w:val="00AD63C8"/>
    <w:rsid w:val="00AD7B30"/>
    <w:rsid w:val="00AE0BAA"/>
    <w:rsid w:val="00AE2258"/>
    <w:rsid w:val="00AE36E5"/>
    <w:rsid w:val="00AE608B"/>
    <w:rsid w:val="00AF1920"/>
    <w:rsid w:val="00AF4D15"/>
    <w:rsid w:val="00AF6A31"/>
    <w:rsid w:val="00B007F0"/>
    <w:rsid w:val="00B01694"/>
    <w:rsid w:val="00B03E9F"/>
    <w:rsid w:val="00B056CD"/>
    <w:rsid w:val="00B05CD3"/>
    <w:rsid w:val="00B06B1E"/>
    <w:rsid w:val="00B06FD9"/>
    <w:rsid w:val="00B10CEF"/>
    <w:rsid w:val="00B12E53"/>
    <w:rsid w:val="00B14B7B"/>
    <w:rsid w:val="00B16B51"/>
    <w:rsid w:val="00B20D9E"/>
    <w:rsid w:val="00B238E5"/>
    <w:rsid w:val="00B23E0B"/>
    <w:rsid w:val="00B24BAA"/>
    <w:rsid w:val="00B278BC"/>
    <w:rsid w:val="00B2791C"/>
    <w:rsid w:val="00B305C3"/>
    <w:rsid w:val="00B30D3A"/>
    <w:rsid w:val="00B31140"/>
    <w:rsid w:val="00B31540"/>
    <w:rsid w:val="00B320AD"/>
    <w:rsid w:val="00B33E43"/>
    <w:rsid w:val="00B35BA2"/>
    <w:rsid w:val="00B413AA"/>
    <w:rsid w:val="00B43113"/>
    <w:rsid w:val="00B43FF6"/>
    <w:rsid w:val="00B52852"/>
    <w:rsid w:val="00B537E5"/>
    <w:rsid w:val="00B54398"/>
    <w:rsid w:val="00B543CA"/>
    <w:rsid w:val="00B54EBE"/>
    <w:rsid w:val="00B5526B"/>
    <w:rsid w:val="00B56C61"/>
    <w:rsid w:val="00B5711B"/>
    <w:rsid w:val="00B57717"/>
    <w:rsid w:val="00B57F34"/>
    <w:rsid w:val="00B60AEB"/>
    <w:rsid w:val="00B61085"/>
    <w:rsid w:val="00B62377"/>
    <w:rsid w:val="00B62808"/>
    <w:rsid w:val="00B62AE6"/>
    <w:rsid w:val="00B635F0"/>
    <w:rsid w:val="00B66C7F"/>
    <w:rsid w:val="00B67514"/>
    <w:rsid w:val="00B74EAB"/>
    <w:rsid w:val="00B776FC"/>
    <w:rsid w:val="00B80622"/>
    <w:rsid w:val="00B82C37"/>
    <w:rsid w:val="00B84E19"/>
    <w:rsid w:val="00B86DEA"/>
    <w:rsid w:val="00B9085E"/>
    <w:rsid w:val="00B92829"/>
    <w:rsid w:val="00B9365C"/>
    <w:rsid w:val="00B94933"/>
    <w:rsid w:val="00B94FA4"/>
    <w:rsid w:val="00B96F0B"/>
    <w:rsid w:val="00B97B8A"/>
    <w:rsid w:val="00B97BB1"/>
    <w:rsid w:val="00BA084D"/>
    <w:rsid w:val="00BA1F49"/>
    <w:rsid w:val="00BA595C"/>
    <w:rsid w:val="00BC022B"/>
    <w:rsid w:val="00BC04D8"/>
    <w:rsid w:val="00BC2D03"/>
    <w:rsid w:val="00BC59C4"/>
    <w:rsid w:val="00BD00FF"/>
    <w:rsid w:val="00BD0163"/>
    <w:rsid w:val="00BD03C1"/>
    <w:rsid w:val="00BD059C"/>
    <w:rsid w:val="00BD28CD"/>
    <w:rsid w:val="00BD43ED"/>
    <w:rsid w:val="00BD45FF"/>
    <w:rsid w:val="00BD5383"/>
    <w:rsid w:val="00BD5A29"/>
    <w:rsid w:val="00BD65BB"/>
    <w:rsid w:val="00BD6B13"/>
    <w:rsid w:val="00BE0DF3"/>
    <w:rsid w:val="00BE27A5"/>
    <w:rsid w:val="00BE3259"/>
    <w:rsid w:val="00BE3720"/>
    <w:rsid w:val="00BE68FF"/>
    <w:rsid w:val="00BE708F"/>
    <w:rsid w:val="00BF2B64"/>
    <w:rsid w:val="00BF31B7"/>
    <w:rsid w:val="00BF5BB5"/>
    <w:rsid w:val="00BF5EEA"/>
    <w:rsid w:val="00C0002D"/>
    <w:rsid w:val="00C021F5"/>
    <w:rsid w:val="00C02277"/>
    <w:rsid w:val="00C02562"/>
    <w:rsid w:val="00C031DF"/>
    <w:rsid w:val="00C03E08"/>
    <w:rsid w:val="00C10C86"/>
    <w:rsid w:val="00C1209F"/>
    <w:rsid w:val="00C12B5E"/>
    <w:rsid w:val="00C147B2"/>
    <w:rsid w:val="00C15627"/>
    <w:rsid w:val="00C16E3D"/>
    <w:rsid w:val="00C21283"/>
    <w:rsid w:val="00C23878"/>
    <w:rsid w:val="00C26598"/>
    <w:rsid w:val="00C26868"/>
    <w:rsid w:val="00C36650"/>
    <w:rsid w:val="00C4028F"/>
    <w:rsid w:val="00C407A3"/>
    <w:rsid w:val="00C40ED1"/>
    <w:rsid w:val="00C42689"/>
    <w:rsid w:val="00C43988"/>
    <w:rsid w:val="00C44FAD"/>
    <w:rsid w:val="00C455DE"/>
    <w:rsid w:val="00C5156F"/>
    <w:rsid w:val="00C524DC"/>
    <w:rsid w:val="00C56E9F"/>
    <w:rsid w:val="00C57E7C"/>
    <w:rsid w:val="00C63D91"/>
    <w:rsid w:val="00C6504D"/>
    <w:rsid w:val="00C67D1B"/>
    <w:rsid w:val="00C734C5"/>
    <w:rsid w:val="00C740CD"/>
    <w:rsid w:val="00C7429C"/>
    <w:rsid w:val="00C74E93"/>
    <w:rsid w:val="00C75162"/>
    <w:rsid w:val="00C76306"/>
    <w:rsid w:val="00C8004B"/>
    <w:rsid w:val="00C80342"/>
    <w:rsid w:val="00C80BC1"/>
    <w:rsid w:val="00C816A1"/>
    <w:rsid w:val="00C8769B"/>
    <w:rsid w:val="00C8771A"/>
    <w:rsid w:val="00C87A1D"/>
    <w:rsid w:val="00C91440"/>
    <w:rsid w:val="00C9226D"/>
    <w:rsid w:val="00C94F81"/>
    <w:rsid w:val="00C96098"/>
    <w:rsid w:val="00C96CC9"/>
    <w:rsid w:val="00CA37DC"/>
    <w:rsid w:val="00CA7528"/>
    <w:rsid w:val="00CA773A"/>
    <w:rsid w:val="00CA7FDF"/>
    <w:rsid w:val="00CB1807"/>
    <w:rsid w:val="00CB1821"/>
    <w:rsid w:val="00CB1D12"/>
    <w:rsid w:val="00CB318B"/>
    <w:rsid w:val="00CB3E59"/>
    <w:rsid w:val="00CB422B"/>
    <w:rsid w:val="00CB5598"/>
    <w:rsid w:val="00CB7FC7"/>
    <w:rsid w:val="00CC0152"/>
    <w:rsid w:val="00CC0343"/>
    <w:rsid w:val="00CC13B0"/>
    <w:rsid w:val="00CC2CAB"/>
    <w:rsid w:val="00CC4CAD"/>
    <w:rsid w:val="00CC4F10"/>
    <w:rsid w:val="00CC646E"/>
    <w:rsid w:val="00CC7644"/>
    <w:rsid w:val="00CD2176"/>
    <w:rsid w:val="00CD26F9"/>
    <w:rsid w:val="00CD6987"/>
    <w:rsid w:val="00CD6D53"/>
    <w:rsid w:val="00CD7686"/>
    <w:rsid w:val="00CE0981"/>
    <w:rsid w:val="00CE16E8"/>
    <w:rsid w:val="00CE305F"/>
    <w:rsid w:val="00CE392F"/>
    <w:rsid w:val="00CE4D6A"/>
    <w:rsid w:val="00CF2361"/>
    <w:rsid w:val="00CF2827"/>
    <w:rsid w:val="00CF442B"/>
    <w:rsid w:val="00CF4E3F"/>
    <w:rsid w:val="00CF5490"/>
    <w:rsid w:val="00CF5FC4"/>
    <w:rsid w:val="00CF75EB"/>
    <w:rsid w:val="00CF7C7F"/>
    <w:rsid w:val="00D01CBC"/>
    <w:rsid w:val="00D027EC"/>
    <w:rsid w:val="00D02D2A"/>
    <w:rsid w:val="00D05B90"/>
    <w:rsid w:val="00D066DB"/>
    <w:rsid w:val="00D07AF1"/>
    <w:rsid w:val="00D10A5F"/>
    <w:rsid w:val="00D16DC8"/>
    <w:rsid w:val="00D17EC4"/>
    <w:rsid w:val="00D20395"/>
    <w:rsid w:val="00D22DBD"/>
    <w:rsid w:val="00D232DF"/>
    <w:rsid w:val="00D23759"/>
    <w:rsid w:val="00D246EB"/>
    <w:rsid w:val="00D25078"/>
    <w:rsid w:val="00D25D0D"/>
    <w:rsid w:val="00D40462"/>
    <w:rsid w:val="00D41B16"/>
    <w:rsid w:val="00D4418A"/>
    <w:rsid w:val="00D44237"/>
    <w:rsid w:val="00D445A1"/>
    <w:rsid w:val="00D4686A"/>
    <w:rsid w:val="00D479E4"/>
    <w:rsid w:val="00D50D61"/>
    <w:rsid w:val="00D51C7C"/>
    <w:rsid w:val="00D53923"/>
    <w:rsid w:val="00D54321"/>
    <w:rsid w:val="00D60012"/>
    <w:rsid w:val="00D60316"/>
    <w:rsid w:val="00D6044B"/>
    <w:rsid w:val="00D62DAE"/>
    <w:rsid w:val="00D62DD3"/>
    <w:rsid w:val="00D635D0"/>
    <w:rsid w:val="00D64FA0"/>
    <w:rsid w:val="00D673ED"/>
    <w:rsid w:val="00D67A8F"/>
    <w:rsid w:val="00D70A77"/>
    <w:rsid w:val="00D734F7"/>
    <w:rsid w:val="00D74A54"/>
    <w:rsid w:val="00D75BDE"/>
    <w:rsid w:val="00D837CD"/>
    <w:rsid w:val="00D84F7E"/>
    <w:rsid w:val="00D87F0F"/>
    <w:rsid w:val="00D933D8"/>
    <w:rsid w:val="00D93C67"/>
    <w:rsid w:val="00D94749"/>
    <w:rsid w:val="00DA008D"/>
    <w:rsid w:val="00DA0450"/>
    <w:rsid w:val="00DA26B2"/>
    <w:rsid w:val="00DA34F7"/>
    <w:rsid w:val="00DA7057"/>
    <w:rsid w:val="00DA74DB"/>
    <w:rsid w:val="00DB034C"/>
    <w:rsid w:val="00DB3A6C"/>
    <w:rsid w:val="00DB5405"/>
    <w:rsid w:val="00DB61F4"/>
    <w:rsid w:val="00DB6D88"/>
    <w:rsid w:val="00DB7626"/>
    <w:rsid w:val="00DC55A9"/>
    <w:rsid w:val="00DC605A"/>
    <w:rsid w:val="00DC698B"/>
    <w:rsid w:val="00DD059D"/>
    <w:rsid w:val="00DD3716"/>
    <w:rsid w:val="00DD3FDF"/>
    <w:rsid w:val="00DD5156"/>
    <w:rsid w:val="00DE0F9F"/>
    <w:rsid w:val="00DE36A8"/>
    <w:rsid w:val="00DE514B"/>
    <w:rsid w:val="00DE5A57"/>
    <w:rsid w:val="00DE6AD7"/>
    <w:rsid w:val="00DE6E82"/>
    <w:rsid w:val="00DE78A0"/>
    <w:rsid w:val="00DF042E"/>
    <w:rsid w:val="00DF1072"/>
    <w:rsid w:val="00DF127E"/>
    <w:rsid w:val="00DF155B"/>
    <w:rsid w:val="00DF1610"/>
    <w:rsid w:val="00E018C1"/>
    <w:rsid w:val="00E05822"/>
    <w:rsid w:val="00E05CB5"/>
    <w:rsid w:val="00E12B38"/>
    <w:rsid w:val="00E13B97"/>
    <w:rsid w:val="00E13D3A"/>
    <w:rsid w:val="00E155A4"/>
    <w:rsid w:val="00E17198"/>
    <w:rsid w:val="00E201A6"/>
    <w:rsid w:val="00E203FE"/>
    <w:rsid w:val="00E219A7"/>
    <w:rsid w:val="00E22F9D"/>
    <w:rsid w:val="00E23802"/>
    <w:rsid w:val="00E339A4"/>
    <w:rsid w:val="00E352FF"/>
    <w:rsid w:val="00E36FFD"/>
    <w:rsid w:val="00E40970"/>
    <w:rsid w:val="00E42E71"/>
    <w:rsid w:val="00E43D4E"/>
    <w:rsid w:val="00E44800"/>
    <w:rsid w:val="00E524CA"/>
    <w:rsid w:val="00E52E22"/>
    <w:rsid w:val="00E53BB2"/>
    <w:rsid w:val="00E603CF"/>
    <w:rsid w:val="00E60C41"/>
    <w:rsid w:val="00E60CAA"/>
    <w:rsid w:val="00E62954"/>
    <w:rsid w:val="00E63215"/>
    <w:rsid w:val="00E66BDD"/>
    <w:rsid w:val="00E70ACE"/>
    <w:rsid w:val="00E71668"/>
    <w:rsid w:val="00E721FE"/>
    <w:rsid w:val="00E73800"/>
    <w:rsid w:val="00E7421E"/>
    <w:rsid w:val="00E758A7"/>
    <w:rsid w:val="00E80C2C"/>
    <w:rsid w:val="00E822ED"/>
    <w:rsid w:val="00E84292"/>
    <w:rsid w:val="00E87303"/>
    <w:rsid w:val="00E87668"/>
    <w:rsid w:val="00E91DFD"/>
    <w:rsid w:val="00E92E9B"/>
    <w:rsid w:val="00E93684"/>
    <w:rsid w:val="00E96F76"/>
    <w:rsid w:val="00EA001E"/>
    <w:rsid w:val="00EA232C"/>
    <w:rsid w:val="00EA4743"/>
    <w:rsid w:val="00EA592E"/>
    <w:rsid w:val="00EA7A43"/>
    <w:rsid w:val="00EB403B"/>
    <w:rsid w:val="00EB4C6D"/>
    <w:rsid w:val="00EB6127"/>
    <w:rsid w:val="00EB7B56"/>
    <w:rsid w:val="00EC0A82"/>
    <w:rsid w:val="00EC0FBB"/>
    <w:rsid w:val="00EC19E2"/>
    <w:rsid w:val="00EC1BC4"/>
    <w:rsid w:val="00EC40FC"/>
    <w:rsid w:val="00EC5171"/>
    <w:rsid w:val="00EC7C23"/>
    <w:rsid w:val="00ED143F"/>
    <w:rsid w:val="00ED2A30"/>
    <w:rsid w:val="00ED438E"/>
    <w:rsid w:val="00ED44EC"/>
    <w:rsid w:val="00ED5815"/>
    <w:rsid w:val="00ED6898"/>
    <w:rsid w:val="00ED68DE"/>
    <w:rsid w:val="00ED7AC3"/>
    <w:rsid w:val="00EE26E6"/>
    <w:rsid w:val="00EE7792"/>
    <w:rsid w:val="00EE77EE"/>
    <w:rsid w:val="00EF20E2"/>
    <w:rsid w:val="00EF2F2F"/>
    <w:rsid w:val="00EF5BF5"/>
    <w:rsid w:val="00EF7B3D"/>
    <w:rsid w:val="00F003BA"/>
    <w:rsid w:val="00F01E6C"/>
    <w:rsid w:val="00F02A0F"/>
    <w:rsid w:val="00F04F8B"/>
    <w:rsid w:val="00F07D37"/>
    <w:rsid w:val="00F10A65"/>
    <w:rsid w:val="00F11221"/>
    <w:rsid w:val="00F1348F"/>
    <w:rsid w:val="00F21042"/>
    <w:rsid w:val="00F218AB"/>
    <w:rsid w:val="00F22A34"/>
    <w:rsid w:val="00F23675"/>
    <w:rsid w:val="00F26BE9"/>
    <w:rsid w:val="00F30498"/>
    <w:rsid w:val="00F3180C"/>
    <w:rsid w:val="00F337E6"/>
    <w:rsid w:val="00F33A9F"/>
    <w:rsid w:val="00F3426C"/>
    <w:rsid w:val="00F418F8"/>
    <w:rsid w:val="00F41C48"/>
    <w:rsid w:val="00F46AC7"/>
    <w:rsid w:val="00F46ADE"/>
    <w:rsid w:val="00F46C4B"/>
    <w:rsid w:val="00F50CEB"/>
    <w:rsid w:val="00F523D1"/>
    <w:rsid w:val="00F53E22"/>
    <w:rsid w:val="00F56ED4"/>
    <w:rsid w:val="00F62303"/>
    <w:rsid w:val="00F62AB6"/>
    <w:rsid w:val="00F67CE5"/>
    <w:rsid w:val="00F726BB"/>
    <w:rsid w:val="00F74FB6"/>
    <w:rsid w:val="00F779D0"/>
    <w:rsid w:val="00F81BE3"/>
    <w:rsid w:val="00F830B5"/>
    <w:rsid w:val="00F83B6B"/>
    <w:rsid w:val="00F85028"/>
    <w:rsid w:val="00F921FD"/>
    <w:rsid w:val="00F9364B"/>
    <w:rsid w:val="00F93AFD"/>
    <w:rsid w:val="00F93B42"/>
    <w:rsid w:val="00F94EA8"/>
    <w:rsid w:val="00F96F9B"/>
    <w:rsid w:val="00F9768A"/>
    <w:rsid w:val="00FA2176"/>
    <w:rsid w:val="00FA31D2"/>
    <w:rsid w:val="00FA32CE"/>
    <w:rsid w:val="00FA78A6"/>
    <w:rsid w:val="00FA79E4"/>
    <w:rsid w:val="00FB0DF1"/>
    <w:rsid w:val="00FB5058"/>
    <w:rsid w:val="00FB7768"/>
    <w:rsid w:val="00FC2536"/>
    <w:rsid w:val="00FC323D"/>
    <w:rsid w:val="00FD7EA7"/>
    <w:rsid w:val="00FE1086"/>
    <w:rsid w:val="00FE13B2"/>
    <w:rsid w:val="00FE2E56"/>
    <w:rsid w:val="00FE408C"/>
    <w:rsid w:val="00FE59B6"/>
    <w:rsid w:val="01505FA0"/>
    <w:rsid w:val="01710365"/>
    <w:rsid w:val="01BC5E3D"/>
    <w:rsid w:val="027D298C"/>
    <w:rsid w:val="02A96A27"/>
    <w:rsid w:val="03740EF3"/>
    <w:rsid w:val="038C46FE"/>
    <w:rsid w:val="03C066DA"/>
    <w:rsid w:val="03CE0FDC"/>
    <w:rsid w:val="03E22BB9"/>
    <w:rsid w:val="044E2349"/>
    <w:rsid w:val="04C80DB1"/>
    <w:rsid w:val="04E13746"/>
    <w:rsid w:val="04F96FD3"/>
    <w:rsid w:val="050D5476"/>
    <w:rsid w:val="05541FD0"/>
    <w:rsid w:val="0587302E"/>
    <w:rsid w:val="0594158C"/>
    <w:rsid w:val="05A51537"/>
    <w:rsid w:val="05BF6E42"/>
    <w:rsid w:val="05C51E18"/>
    <w:rsid w:val="065E13E0"/>
    <w:rsid w:val="06BD0191"/>
    <w:rsid w:val="07085FAF"/>
    <w:rsid w:val="07105058"/>
    <w:rsid w:val="07173CF7"/>
    <w:rsid w:val="07334730"/>
    <w:rsid w:val="07855229"/>
    <w:rsid w:val="079709C9"/>
    <w:rsid w:val="0831532D"/>
    <w:rsid w:val="095F13EB"/>
    <w:rsid w:val="09CB794F"/>
    <w:rsid w:val="0A6B3F82"/>
    <w:rsid w:val="0B2901F0"/>
    <w:rsid w:val="0B2D7DBB"/>
    <w:rsid w:val="0B913902"/>
    <w:rsid w:val="0C0947A4"/>
    <w:rsid w:val="0C3A6FE3"/>
    <w:rsid w:val="0C8D626F"/>
    <w:rsid w:val="0D0C07A3"/>
    <w:rsid w:val="0D32600E"/>
    <w:rsid w:val="0D3D7C96"/>
    <w:rsid w:val="0E17627C"/>
    <w:rsid w:val="0E2315D2"/>
    <w:rsid w:val="0E3754A7"/>
    <w:rsid w:val="0F320828"/>
    <w:rsid w:val="0F792F71"/>
    <w:rsid w:val="0FE9343F"/>
    <w:rsid w:val="101953BC"/>
    <w:rsid w:val="101C24DF"/>
    <w:rsid w:val="11240D4E"/>
    <w:rsid w:val="11587788"/>
    <w:rsid w:val="11A4785A"/>
    <w:rsid w:val="12254F2B"/>
    <w:rsid w:val="12331416"/>
    <w:rsid w:val="12407589"/>
    <w:rsid w:val="12647681"/>
    <w:rsid w:val="12E80D1C"/>
    <w:rsid w:val="1319181B"/>
    <w:rsid w:val="132327D6"/>
    <w:rsid w:val="1372496E"/>
    <w:rsid w:val="1384217A"/>
    <w:rsid w:val="13B6568D"/>
    <w:rsid w:val="1424675A"/>
    <w:rsid w:val="1467082C"/>
    <w:rsid w:val="14C70D73"/>
    <w:rsid w:val="155D7127"/>
    <w:rsid w:val="158F547F"/>
    <w:rsid w:val="15BE0016"/>
    <w:rsid w:val="15F62610"/>
    <w:rsid w:val="161B45F1"/>
    <w:rsid w:val="168C3B8C"/>
    <w:rsid w:val="169A408B"/>
    <w:rsid w:val="16E906CF"/>
    <w:rsid w:val="16F253CD"/>
    <w:rsid w:val="16F2678A"/>
    <w:rsid w:val="17A13F64"/>
    <w:rsid w:val="17AD6145"/>
    <w:rsid w:val="17B27827"/>
    <w:rsid w:val="18390909"/>
    <w:rsid w:val="18ED54FA"/>
    <w:rsid w:val="19194022"/>
    <w:rsid w:val="19593222"/>
    <w:rsid w:val="1A194F65"/>
    <w:rsid w:val="1A8023B4"/>
    <w:rsid w:val="1AC32AAA"/>
    <w:rsid w:val="1AEA7649"/>
    <w:rsid w:val="1AF71484"/>
    <w:rsid w:val="1B902C21"/>
    <w:rsid w:val="1BEE7642"/>
    <w:rsid w:val="1C3B7429"/>
    <w:rsid w:val="1D1E50AD"/>
    <w:rsid w:val="1D4E7759"/>
    <w:rsid w:val="1DDC228F"/>
    <w:rsid w:val="1DDD479D"/>
    <w:rsid w:val="1E312EFF"/>
    <w:rsid w:val="1E936015"/>
    <w:rsid w:val="1EE01CC8"/>
    <w:rsid w:val="1F575153"/>
    <w:rsid w:val="1FA15442"/>
    <w:rsid w:val="1FA31BDA"/>
    <w:rsid w:val="1FD11EB6"/>
    <w:rsid w:val="1FF21181"/>
    <w:rsid w:val="204056FF"/>
    <w:rsid w:val="207B7607"/>
    <w:rsid w:val="209D4BAF"/>
    <w:rsid w:val="20EC5D80"/>
    <w:rsid w:val="21171C60"/>
    <w:rsid w:val="2223754B"/>
    <w:rsid w:val="225B68B9"/>
    <w:rsid w:val="22797741"/>
    <w:rsid w:val="229D64AC"/>
    <w:rsid w:val="22CB3252"/>
    <w:rsid w:val="22E30FF7"/>
    <w:rsid w:val="23955E17"/>
    <w:rsid w:val="2416276E"/>
    <w:rsid w:val="243455DE"/>
    <w:rsid w:val="244303F6"/>
    <w:rsid w:val="25363CFC"/>
    <w:rsid w:val="25EA732F"/>
    <w:rsid w:val="26551E58"/>
    <w:rsid w:val="26BB36EA"/>
    <w:rsid w:val="26DC05D7"/>
    <w:rsid w:val="27133433"/>
    <w:rsid w:val="28462F13"/>
    <w:rsid w:val="2875063B"/>
    <w:rsid w:val="28D5375C"/>
    <w:rsid w:val="28F614C6"/>
    <w:rsid w:val="29325D7D"/>
    <w:rsid w:val="29DB5B9B"/>
    <w:rsid w:val="29F52DC9"/>
    <w:rsid w:val="2A29252B"/>
    <w:rsid w:val="2A2F2D84"/>
    <w:rsid w:val="2A42299D"/>
    <w:rsid w:val="2BD643B2"/>
    <w:rsid w:val="2C791F8D"/>
    <w:rsid w:val="2CB028F0"/>
    <w:rsid w:val="2CE33F5E"/>
    <w:rsid w:val="2D37493D"/>
    <w:rsid w:val="2D604112"/>
    <w:rsid w:val="2D860461"/>
    <w:rsid w:val="2D9D5800"/>
    <w:rsid w:val="2DD354A5"/>
    <w:rsid w:val="2DED6716"/>
    <w:rsid w:val="2E461FF5"/>
    <w:rsid w:val="2E664978"/>
    <w:rsid w:val="2E8A4A45"/>
    <w:rsid w:val="2E8C1360"/>
    <w:rsid w:val="2E9F44FF"/>
    <w:rsid w:val="2EC23020"/>
    <w:rsid w:val="2F437B85"/>
    <w:rsid w:val="2F91776E"/>
    <w:rsid w:val="2FAD72CC"/>
    <w:rsid w:val="2FC10C6F"/>
    <w:rsid w:val="300D2CC6"/>
    <w:rsid w:val="302A2B95"/>
    <w:rsid w:val="30BB19E9"/>
    <w:rsid w:val="30D36D4A"/>
    <w:rsid w:val="310C014F"/>
    <w:rsid w:val="317A4A90"/>
    <w:rsid w:val="329A6836"/>
    <w:rsid w:val="3321610E"/>
    <w:rsid w:val="33D44DE4"/>
    <w:rsid w:val="33DE4D80"/>
    <w:rsid w:val="34620081"/>
    <w:rsid w:val="347D3881"/>
    <w:rsid w:val="34C53CF4"/>
    <w:rsid w:val="35197428"/>
    <w:rsid w:val="35A70D4A"/>
    <w:rsid w:val="37360795"/>
    <w:rsid w:val="37ED6451"/>
    <w:rsid w:val="384C27B5"/>
    <w:rsid w:val="396E1DEA"/>
    <w:rsid w:val="399D0688"/>
    <w:rsid w:val="3A134A79"/>
    <w:rsid w:val="3AA41FC3"/>
    <w:rsid w:val="3AE56F41"/>
    <w:rsid w:val="3AED0F3D"/>
    <w:rsid w:val="3BA4332C"/>
    <w:rsid w:val="3BD91249"/>
    <w:rsid w:val="3BFA1AA3"/>
    <w:rsid w:val="3C0B63B6"/>
    <w:rsid w:val="3E014F0E"/>
    <w:rsid w:val="3E367575"/>
    <w:rsid w:val="3EC80EBC"/>
    <w:rsid w:val="3ED119D3"/>
    <w:rsid w:val="3F117066"/>
    <w:rsid w:val="3F301FBB"/>
    <w:rsid w:val="3F560B4A"/>
    <w:rsid w:val="3FC05CC8"/>
    <w:rsid w:val="40614150"/>
    <w:rsid w:val="40AF3FD9"/>
    <w:rsid w:val="40FF13D4"/>
    <w:rsid w:val="41134764"/>
    <w:rsid w:val="416E7E42"/>
    <w:rsid w:val="41701985"/>
    <w:rsid w:val="41B207DE"/>
    <w:rsid w:val="41CF688C"/>
    <w:rsid w:val="41DD108A"/>
    <w:rsid w:val="41E567FF"/>
    <w:rsid w:val="428E1E1E"/>
    <w:rsid w:val="4351020D"/>
    <w:rsid w:val="43BF39A5"/>
    <w:rsid w:val="445345C9"/>
    <w:rsid w:val="44DE6CED"/>
    <w:rsid w:val="45D772AB"/>
    <w:rsid w:val="45EE27A6"/>
    <w:rsid w:val="45F954F9"/>
    <w:rsid w:val="46062CD2"/>
    <w:rsid w:val="461D6E1D"/>
    <w:rsid w:val="466D22B5"/>
    <w:rsid w:val="46887037"/>
    <w:rsid w:val="469A6FE4"/>
    <w:rsid w:val="46C901C5"/>
    <w:rsid w:val="46CB0E54"/>
    <w:rsid w:val="47713909"/>
    <w:rsid w:val="47AB0A0E"/>
    <w:rsid w:val="47FE49EF"/>
    <w:rsid w:val="486C45A9"/>
    <w:rsid w:val="490230BF"/>
    <w:rsid w:val="4925514A"/>
    <w:rsid w:val="49BF6D61"/>
    <w:rsid w:val="4A0D3318"/>
    <w:rsid w:val="4A826B29"/>
    <w:rsid w:val="4B582F7D"/>
    <w:rsid w:val="4B5C1AF4"/>
    <w:rsid w:val="4BC772B5"/>
    <w:rsid w:val="4BE24CA6"/>
    <w:rsid w:val="4BE96D4A"/>
    <w:rsid w:val="4CA01F88"/>
    <w:rsid w:val="4D0F44B7"/>
    <w:rsid w:val="4E35323A"/>
    <w:rsid w:val="4EDA3580"/>
    <w:rsid w:val="4F39617B"/>
    <w:rsid w:val="4F6A5825"/>
    <w:rsid w:val="4F8B535C"/>
    <w:rsid w:val="4F8C7ADF"/>
    <w:rsid w:val="4FEE65F8"/>
    <w:rsid w:val="503A0755"/>
    <w:rsid w:val="504030E2"/>
    <w:rsid w:val="506348EA"/>
    <w:rsid w:val="507C188E"/>
    <w:rsid w:val="50E23853"/>
    <w:rsid w:val="517813DE"/>
    <w:rsid w:val="51AF590D"/>
    <w:rsid w:val="51B92739"/>
    <w:rsid w:val="51BA6732"/>
    <w:rsid w:val="51DB2FAD"/>
    <w:rsid w:val="52ED493F"/>
    <w:rsid w:val="531B14AC"/>
    <w:rsid w:val="53B601FD"/>
    <w:rsid w:val="53E72F40"/>
    <w:rsid w:val="5411479E"/>
    <w:rsid w:val="54350CC4"/>
    <w:rsid w:val="54B151A2"/>
    <w:rsid w:val="54EF5FC2"/>
    <w:rsid w:val="55000959"/>
    <w:rsid w:val="553F534D"/>
    <w:rsid w:val="556E6387"/>
    <w:rsid w:val="55747599"/>
    <w:rsid w:val="55F00E06"/>
    <w:rsid w:val="55FA4499"/>
    <w:rsid w:val="56A529E1"/>
    <w:rsid w:val="570270A9"/>
    <w:rsid w:val="57882E88"/>
    <w:rsid w:val="57E42C9F"/>
    <w:rsid w:val="592600D4"/>
    <w:rsid w:val="596646A6"/>
    <w:rsid w:val="5A357D4A"/>
    <w:rsid w:val="5AA70E81"/>
    <w:rsid w:val="5AC353E3"/>
    <w:rsid w:val="5ACA181B"/>
    <w:rsid w:val="5ADE7BFA"/>
    <w:rsid w:val="5AEA75EC"/>
    <w:rsid w:val="5B7C4AB2"/>
    <w:rsid w:val="5B7E7072"/>
    <w:rsid w:val="5BA65423"/>
    <w:rsid w:val="5BAD55B3"/>
    <w:rsid w:val="5C087C16"/>
    <w:rsid w:val="5C2D2F21"/>
    <w:rsid w:val="5C3562B0"/>
    <w:rsid w:val="5C426617"/>
    <w:rsid w:val="5C760077"/>
    <w:rsid w:val="5CEE378D"/>
    <w:rsid w:val="5D0A261C"/>
    <w:rsid w:val="5D170F71"/>
    <w:rsid w:val="5D235EA3"/>
    <w:rsid w:val="5DA72382"/>
    <w:rsid w:val="5DAD50FE"/>
    <w:rsid w:val="5DFE5C52"/>
    <w:rsid w:val="5FB236E8"/>
    <w:rsid w:val="60490469"/>
    <w:rsid w:val="606850F3"/>
    <w:rsid w:val="60710271"/>
    <w:rsid w:val="614B0A37"/>
    <w:rsid w:val="614E5638"/>
    <w:rsid w:val="61CD0DA1"/>
    <w:rsid w:val="61F94097"/>
    <w:rsid w:val="623C45A3"/>
    <w:rsid w:val="62FF4C05"/>
    <w:rsid w:val="630804AC"/>
    <w:rsid w:val="63AC04AB"/>
    <w:rsid w:val="63E85B43"/>
    <w:rsid w:val="65693D7A"/>
    <w:rsid w:val="657D264E"/>
    <w:rsid w:val="664408C2"/>
    <w:rsid w:val="667D551B"/>
    <w:rsid w:val="668308ED"/>
    <w:rsid w:val="66A36829"/>
    <w:rsid w:val="67395365"/>
    <w:rsid w:val="676A0C98"/>
    <w:rsid w:val="67FC76A6"/>
    <w:rsid w:val="68036E68"/>
    <w:rsid w:val="6878440F"/>
    <w:rsid w:val="68851083"/>
    <w:rsid w:val="689773CF"/>
    <w:rsid w:val="68A97A39"/>
    <w:rsid w:val="68D43EC8"/>
    <w:rsid w:val="68DF36DC"/>
    <w:rsid w:val="695C4911"/>
    <w:rsid w:val="69DF3796"/>
    <w:rsid w:val="6A222CC8"/>
    <w:rsid w:val="6A2A7DC8"/>
    <w:rsid w:val="6A84438D"/>
    <w:rsid w:val="6B955A83"/>
    <w:rsid w:val="6C9D4DC8"/>
    <w:rsid w:val="6D4875FF"/>
    <w:rsid w:val="6D7C7AAE"/>
    <w:rsid w:val="6E4145D8"/>
    <w:rsid w:val="6FA872A8"/>
    <w:rsid w:val="6FE8290B"/>
    <w:rsid w:val="706313B7"/>
    <w:rsid w:val="706A69D3"/>
    <w:rsid w:val="71EA5FE6"/>
    <w:rsid w:val="71F13254"/>
    <w:rsid w:val="733253F1"/>
    <w:rsid w:val="74E935F6"/>
    <w:rsid w:val="74F445F3"/>
    <w:rsid w:val="7502262E"/>
    <w:rsid w:val="75093403"/>
    <w:rsid w:val="75390136"/>
    <w:rsid w:val="75572AAC"/>
    <w:rsid w:val="75795934"/>
    <w:rsid w:val="758F2802"/>
    <w:rsid w:val="759646ED"/>
    <w:rsid w:val="759932B2"/>
    <w:rsid w:val="76120095"/>
    <w:rsid w:val="761B5505"/>
    <w:rsid w:val="771B60B4"/>
    <w:rsid w:val="77295FA0"/>
    <w:rsid w:val="775B4B8D"/>
    <w:rsid w:val="776531F3"/>
    <w:rsid w:val="77AB51B5"/>
    <w:rsid w:val="77AE0291"/>
    <w:rsid w:val="77DE76AD"/>
    <w:rsid w:val="7A693975"/>
    <w:rsid w:val="7A9E7011"/>
    <w:rsid w:val="7AD225BA"/>
    <w:rsid w:val="7AF3662B"/>
    <w:rsid w:val="7B0219AC"/>
    <w:rsid w:val="7B34597E"/>
    <w:rsid w:val="7B533629"/>
    <w:rsid w:val="7B83324B"/>
    <w:rsid w:val="7CA7336B"/>
    <w:rsid w:val="7D285892"/>
    <w:rsid w:val="7EEE1A13"/>
    <w:rsid w:val="7F2C0A0F"/>
    <w:rsid w:val="7F664E74"/>
    <w:rsid w:val="7F760180"/>
    <w:rsid w:val="7FC178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qFormat="1"/>
    <w:lsdException w:name="header" w:semiHidden="0" w:uiPriority="0" w:qFormat="1"/>
    <w:lsdException w:name="footer" w:semiHidden="0" w:uiPriority="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4B2BFD"/>
    <w:pPr>
      <w:widowControl w:val="0"/>
      <w:jc w:val="both"/>
    </w:pPr>
    <w:rPr>
      <w:kern w:val="2"/>
      <w:sz w:val="21"/>
      <w:szCs w:val="24"/>
    </w:rPr>
  </w:style>
  <w:style w:type="paragraph" w:styleId="20">
    <w:name w:val="heading 2"/>
    <w:basedOn w:val="a"/>
    <w:next w:val="a"/>
    <w:link w:val="2Char"/>
    <w:uiPriority w:val="9"/>
    <w:semiHidden/>
    <w:unhideWhenUsed/>
    <w:qFormat/>
    <w:rsid w:val="004B2BFD"/>
    <w:pPr>
      <w:keepNext/>
      <w:keepLines/>
      <w:spacing w:before="260" w:after="260" w:line="413" w:lineRule="auto"/>
      <w:outlineLvl w:val="1"/>
    </w:pPr>
    <w:rPr>
      <w:rFonts w:ascii="Arial" w:eastAsia="黑体" w:hAnsi="Arial"/>
      <w:b/>
      <w:sz w:val="32"/>
    </w:rPr>
  </w:style>
  <w:style w:type="paragraph" w:styleId="3">
    <w:name w:val="heading 3"/>
    <w:basedOn w:val="a"/>
    <w:next w:val="a0"/>
    <w:qFormat/>
    <w:rsid w:val="004B2BFD"/>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
    <w:qFormat/>
    <w:rsid w:val="004B2BFD"/>
    <w:pPr>
      <w:adjustRightInd/>
      <w:snapToGrid/>
      <w:spacing w:after="120" w:line="240" w:lineRule="auto"/>
      <w:ind w:leftChars="200" w:left="420" w:firstLineChars="200" w:firstLine="420"/>
    </w:pPr>
    <w:rPr>
      <w:rFonts w:ascii="Calibri" w:eastAsia="宋体" w:hAnsi="Calibri"/>
      <w:sz w:val="21"/>
    </w:rPr>
  </w:style>
  <w:style w:type="paragraph" w:styleId="a4">
    <w:name w:val="Body Text Indent"/>
    <w:basedOn w:val="a"/>
    <w:qFormat/>
    <w:rsid w:val="004B2BFD"/>
    <w:pPr>
      <w:adjustRightInd w:val="0"/>
      <w:snapToGrid w:val="0"/>
      <w:spacing w:line="300" w:lineRule="auto"/>
      <w:ind w:firstLineChars="162" w:firstLine="454"/>
    </w:pPr>
    <w:rPr>
      <w:rFonts w:ascii="仿宋_GB2312" w:eastAsia="仿宋_GB2312"/>
      <w:sz w:val="28"/>
    </w:rPr>
  </w:style>
  <w:style w:type="paragraph" w:styleId="a0">
    <w:name w:val="Normal Indent"/>
    <w:basedOn w:val="a"/>
    <w:next w:val="a"/>
    <w:link w:val="Char"/>
    <w:qFormat/>
    <w:rsid w:val="004B2BFD"/>
    <w:pPr>
      <w:ind w:firstLineChars="200" w:firstLine="420"/>
    </w:pPr>
    <w:rPr>
      <w:sz w:val="24"/>
      <w:szCs w:val="20"/>
    </w:rPr>
  </w:style>
  <w:style w:type="paragraph" w:styleId="a5">
    <w:name w:val="Document Map"/>
    <w:basedOn w:val="a"/>
    <w:link w:val="Char0"/>
    <w:uiPriority w:val="99"/>
    <w:semiHidden/>
    <w:unhideWhenUsed/>
    <w:qFormat/>
    <w:rsid w:val="004B2BFD"/>
    <w:rPr>
      <w:rFonts w:ascii="宋体"/>
      <w:sz w:val="18"/>
      <w:szCs w:val="18"/>
    </w:rPr>
  </w:style>
  <w:style w:type="paragraph" w:styleId="a6">
    <w:name w:val="annotation text"/>
    <w:basedOn w:val="a"/>
    <w:link w:val="Char1"/>
    <w:unhideWhenUsed/>
    <w:qFormat/>
    <w:rsid w:val="004B2BFD"/>
    <w:pPr>
      <w:jc w:val="left"/>
    </w:pPr>
    <w:rPr>
      <w:rFonts w:ascii="Calibri" w:hAnsi="Calibri"/>
      <w:szCs w:val="22"/>
    </w:rPr>
  </w:style>
  <w:style w:type="paragraph" w:styleId="a7">
    <w:name w:val="Body Text"/>
    <w:basedOn w:val="a"/>
    <w:next w:val="a"/>
    <w:qFormat/>
    <w:rsid w:val="004B2BFD"/>
    <w:pPr>
      <w:widowControl/>
      <w:snapToGrid w:val="0"/>
      <w:spacing w:before="60" w:after="160" w:line="259" w:lineRule="auto"/>
      <w:ind w:right="113"/>
    </w:pPr>
    <w:rPr>
      <w:kern w:val="0"/>
      <w:sz w:val="18"/>
      <w:szCs w:val="20"/>
    </w:rPr>
  </w:style>
  <w:style w:type="paragraph" w:styleId="a8">
    <w:name w:val="Date"/>
    <w:basedOn w:val="a"/>
    <w:next w:val="a"/>
    <w:link w:val="Char2"/>
    <w:uiPriority w:val="99"/>
    <w:semiHidden/>
    <w:unhideWhenUsed/>
    <w:qFormat/>
    <w:rsid w:val="004B2BFD"/>
    <w:pPr>
      <w:ind w:leftChars="2500" w:left="100"/>
    </w:pPr>
  </w:style>
  <w:style w:type="paragraph" w:styleId="a9">
    <w:name w:val="Balloon Text"/>
    <w:basedOn w:val="a"/>
    <w:link w:val="Char3"/>
    <w:uiPriority w:val="99"/>
    <w:semiHidden/>
    <w:unhideWhenUsed/>
    <w:qFormat/>
    <w:rsid w:val="004B2BFD"/>
    <w:rPr>
      <w:sz w:val="18"/>
      <w:szCs w:val="18"/>
    </w:rPr>
  </w:style>
  <w:style w:type="paragraph" w:styleId="aa">
    <w:name w:val="footer"/>
    <w:basedOn w:val="a"/>
    <w:link w:val="Char4"/>
    <w:unhideWhenUsed/>
    <w:qFormat/>
    <w:rsid w:val="004B2BFD"/>
    <w:pPr>
      <w:tabs>
        <w:tab w:val="center" w:pos="4153"/>
        <w:tab w:val="right" w:pos="8306"/>
      </w:tabs>
      <w:snapToGrid w:val="0"/>
      <w:jc w:val="left"/>
    </w:pPr>
    <w:rPr>
      <w:sz w:val="18"/>
      <w:szCs w:val="18"/>
    </w:rPr>
  </w:style>
  <w:style w:type="paragraph" w:styleId="ab">
    <w:name w:val="header"/>
    <w:basedOn w:val="a"/>
    <w:link w:val="Char5"/>
    <w:unhideWhenUsed/>
    <w:qFormat/>
    <w:rsid w:val="004B2BFD"/>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unhideWhenUsed/>
    <w:qFormat/>
    <w:rsid w:val="004B2BFD"/>
    <w:pPr>
      <w:widowControl/>
      <w:spacing w:before="100" w:beforeAutospacing="1" w:after="100" w:afterAutospacing="1"/>
      <w:jc w:val="left"/>
    </w:pPr>
    <w:rPr>
      <w:rFonts w:ascii="宋体" w:hAnsi="宋体" w:cs="宋体"/>
      <w:kern w:val="0"/>
      <w:sz w:val="24"/>
    </w:rPr>
  </w:style>
  <w:style w:type="paragraph" w:styleId="ad">
    <w:name w:val="annotation subject"/>
    <w:basedOn w:val="a6"/>
    <w:next w:val="a6"/>
    <w:link w:val="Char6"/>
    <w:uiPriority w:val="99"/>
    <w:semiHidden/>
    <w:unhideWhenUsed/>
    <w:rsid w:val="004B2BFD"/>
    <w:rPr>
      <w:rFonts w:ascii="Times New Roman" w:hAnsi="Times New Roman"/>
      <w:b/>
      <w:bCs/>
      <w:szCs w:val="24"/>
    </w:rPr>
  </w:style>
  <w:style w:type="character" w:styleId="ae">
    <w:name w:val="page number"/>
    <w:basedOn w:val="a1"/>
    <w:qFormat/>
    <w:rsid w:val="004B2BFD"/>
  </w:style>
  <w:style w:type="character" w:styleId="af">
    <w:name w:val="Hyperlink"/>
    <w:basedOn w:val="a1"/>
    <w:uiPriority w:val="99"/>
    <w:unhideWhenUsed/>
    <w:qFormat/>
    <w:rsid w:val="004B2BFD"/>
    <w:rPr>
      <w:color w:val="0000FF"/>
      <w:u w:val="single"/>
    </w:rPr>
  </w:style>
  <w:style w:type="character" w:styleId="af0">
    <w:name w:val="annotation reference"/>
    <w:basedOn w:val="a1"/>
    <w:qFormat/>
    <w:rsid w:val="004B2BFD"/>
    <w:rPr>
      <w:sz w:val="21"/>
      <w:szCs w:val="21"/>
    </w:rPr>
  </w:style>
  <w:style w:type="character" w:customStyle="1" w:styleId="Char5">
    <w:name w:val="页眉 Char"/>
    <w:basedOn w:val="a1"/>
    <w:link w:val="ab"/>
    <w:uiPriority w:val="99"/>
    <w:semiHidden/>
    <w:qFormat/>
    <w:rsid w:val="004B2BFD"/>
    <w:rPr>
      <w:sz w:val="18"/>
      <w:szCs w:val="18"/>
    </w:rPr>
  </w:style>
  <w:style w:type="character" w:customStyle="1" w:styleId="Char4">
    <w:name w:val="页脚 Char"/>
    <w:basedOn w:val="a1"/>
    <w:link w:val="aa"/>
    <w:qFormat/>
    <w:rsid w:val="004B2BFD"/>
    <w:rPr>
      <w:sz w:val="18"/>
      <w:szCs w:val="18"/>
    </w:rPr>
  </w:style>
  <w:style w:type="paragraph" w:customStyle="1" w:styleId="CharChar12">
    <w:name w:val="Char Char12"/>
    <w:basedOn w:val="a"/>
    <w:qFormat/>
    <w:rsid w:val="004B2BFD"/>
    <w:pPr>
      <w:spacing w:line="360" w:lineRule="auto"/>
      <w:ind w:firstLineChars="200" w:firstLine="200"/>
    </w:pPr>
    <w:rPr>
      <w:szCs w:val="20"/>
    </w:rPr>
  </w:style>
  <w:style w:type="character" w:customStyle="1" w:styleId="Char">
    <w:name w:val="正文缩进 Char"/>
    <w:link w:val="a0"/>
    <w:uiPriority w:val="99"/>
    <w:qFormat/>
    <w:locked/>
    <w:rsid w:val="004B2BFD"/>
    <w:rPr>
      <w:rFonts w:ascii="Times New Roman" w:eastAsia="宋体" w:hAnsi="Times New Roman" w:cs="Times New Roman"/>
      <w:sz w:val="24"/>
      <w:szCs w:val="20"/>
    </w:rPr>
  </w:style>
  <w:style w:type="paragraph" w:customStyle="1" w:styleId="CharChar17CharChar">
    <w:name w:val="Char Char17 Char Char"/>
    <w:basedOn w:val="a"/>
    <w:next w:val="a"/>
    <w:qFormat/>
    <w:rsid w:val="004B2BFD"/>
    <w:pPr>
      <w:spacing w:line="360" w:lineRule="auto"/>
      <w:ind w:firstLineChars="200" w:firstLine="200"/>
    </w:pPr>
    <w:rPr>
      <w:szCs w:val="20"/>
    </w:rPr>
  </w:style>
  <w:style w:type="paragraph" w:customStyle="1" w:styleId="Style37">
    <w:name w:val="_Style 37"/>
    <w:basedOn w:val="a"/>
    <w:next w:val="a"/>
    <w:qFormat/>
    <w:rsid w:val="004B2BFD"/>
    <w:pPr>
      <w:spacing w:line="360" w:lineRule="auto"/>
      <w:ind w:firstLineChars="200" w:firstLine="200"/>
    </w:pPr>
    <w:rPr>
      <w:szCs w:val="20"/>
    </w:rPr>
  </w:style>
  <w:style w:type="paragraph" w:customStyle="1" w:styleId="CharChar1CharCharCharCharCharCharChar">
    <w:name w:val="Char Char1 Char Char Char Char Char Char Char"/>
    <w:basedOn w:val="a"/>
    <w:next w:val="a"/>
    <w:qFormat/>
    <w:rsid w:val="004B2BFD"/>
    <w:pPr>
      <w:spacing w:line="360" w:lineRule="auto"/>
      <w:ind w:firstLineChars="200" w:firstLine="200"/>
    </w:pPr>
    <w:rPr>
      <w:rFonts w:ascii="Calibri" w:hAnsi="Calibri" w:cs="宋体"/>
      <w:szCs w:val="21"/>
    </w:rPr>
  </w:style>
  <w:style w:type="character" w:customStyle="1" w:styleId="Char2">
    <w:name w:val="日期 Char"/>
    <w:basedOn w:val="a1"/>
    <w:link w:val="a8"/>
    <w:uiPriority w:val="99"/>
    <w:semiHidden/>
    <w:qFormat/>
    <w:rsid w:val="004B2BFD"/>
    <w:rPr>
      <w:rFonts w:ascii="Times New Roman" w:eastAsia="宋体" w:hAnsi="Times New Roman" w:cs="Times New Roman"/>
      <w:szCs w:val="24"/>
    </w:rPr>
  </w:style>
  <w:style w:type="character" w:customStyle="1" w:styleId="mini-outputtext">
    <w:name w:val="mini-outputtext"/>
    <w:basedOn w:val="a1"/>
    <w:qFormat/>
    <w:rsid w:val="004B2BFD"/>
  </w:style>
  <w:style w:type="paragraph" w:customStyle="1" w:styleId="Style40">
    <w:name w:val="_Style 40"/>
    <w:basedOn w:val="a"/>
    <w:next w:val="a"/>
    <w:qFormat/>
    <w:rsid w:val="004B2BFD"/>
    <w:pPr>
      <w:spacing w:line="360" w:lineRule="auto"/>
      <w:ind w:firstLineChars="200" w:firstLine="200"/>
    </w:pPr>
    <w:rPr>
      <w:szCs w:val="20"/>
    </w:rPr>
  </w:style>
  <w:style w:type="paragraph" w:customStyle="1" w:styleId="CharCharCharCharCharCharCharCharCharCharCharChar1CharCharCharCharCharCharCharCharCharCharCharCharCharCharCharCharCharCharChar">
    <w:name w:val="Char Char Char Char Char Char Char Char Char Char Char Char1 Char Char Char Char Char Char Char Char Char Char Char Char Char Char Char Char Char Char Char"/>
    <w:basedOn w:val="a"/>
    <w:qFormat/>
    <w:rsid w:val="004B2BFD"/>
    <w:pPr>
      <w:spacing w:line="360" w:lineRule="auto"/>
      <w:ind w:firstLineChars="200" w:firstLine="200"/>
    </w:pPr>
    <w:rPr>
      <w:szCs w:val="20"/>
    </w:rPr>
  </w:style>
  <w:style w:type="paragraph" w:customStyle="1" w:styleId="CharCharCharCharCharCharCharCharCharCharCharChar1CharCharCharCharCharCharCharCharCharCharCharCharCharCharCharCharCharCharChar1">
    <w:name w:val="Char Char Char Char Char Char Char Char Char Char Char Char1 Char Char Char Char Char Char Char Char Char Char Char Char Char Char Char Char Char Char Char1"/>
    <w:basedOn w:val="a"/>
    <w:qFormat/>
    <w:rsid w:val="004B2BFD"/>
    <w:pPr>
      <w:spacing w:line="360" w:lineRule="auto"/>
      <w:ind w:firstLineChars="200" w:firstLine="200"/>
    </w:pPr>
    <w:rPr>
      <w:szCs w:val="20"/>
    </w:rPr>
  </w:style>
  <w:style w:type="character" w:customStyle="1" w:styleId="2Char">
    <w:name w:val="标题 2 Char"/>
    <w:basedOn w:val="a1"/>
    <w:link w:val="20"/>
    <w:qFormat/>
    <w:rsid w:val="004B2BFD"/>
    <w:rPr>
      <w:rFonts w:ascii="等线 Light" w:eastAsia="等线 Light" w:hAnsi="等线 Light" w:cs="Times New Roman"/>
      <w:b/>
      <w:bCs/>
      <w:kern w:val="2"/>
      <w:sz w:val="32"/>
      <w:szCs w:val="32"/>
    </w:rPr>
  </w:style>
  <w:style w:type="paragraph" w:customStyle="1" w:styleId="af1">
    <w:name w:val="文本"/>
    <w:basedOn w:val="a"/>
    <w:qFormat/>
    <w:rsid w:val="004B2BFD"/>
    <w:pPr>
      <w:autoSpaceDE w:val="0"/>
      <w:autoSpaceDN w:val="0"/>
      <w:adjustRightInd w:val="0"/>
      <w:snapToGrid w:val="0"/>
      <w:spacing w:line="360" w:lineRule="auto"/>
      <w:ind w:firstLineChars="200" w:firstLine="200"/>
    </w:pPr>
    <w:rPr>
      <w:rFonts w:cs="宋体"/>
      <w:bCs/>
      <w:kern w:val="21"/>
      <w:szCs w:val="21"/>
    </w:rPr>
  </w:style>
  <w:style w:type="paragraph" w:customStyle="1" w:styleId="1">
    <w:name w:val="修订1"/>
    <w:hidden/>
    <w:uiPriority w:val="99"/>
    <w:semiHidden/>
    <w:qFormat/>
    <w:rsid w:val="004B2BFD"/>
    <w:rPr>
      <w:kern w:val="2"/>
      <w:sz w:val="21"/>
      <w:szCs w:val="24"/>
    </w:rPr>
  </w:style>
  <w:style w:type="character" w:customStyle="1" w:styleId="Char0">
    <w:name w:val="文档结构图 Char"/>
    <w:basedOn w:val="a1"/>
    <w:link w:val="a5"/>
    <w:uiPriority w:val="99"/>
    <w:semiHidden/>
    <w:qFormat/>
    <w:rsid w:val="004B2BFD"/>
    <w:rPr>
      <w:rFonts w:ascii="宋体"/>
      <w:kern w:val="2"/>
      <w:sz w:val="18"/>
      <w:szCs w:val="18"/>
    </w:rPr>
  </w:style>
  <w:style w:type="character" w:customStyle="1" w:styleId="Char1">
    <w:name w:val="批注文字 Char"/>
    <w:basedOn w:val="a1"/>
    <w:link w:val="a6"/>
    <w:qFormat/>
    <w:rsid w:val="004B2BFD"/>
    <w:rPr>
      <w:rFonts w:ascii="Calibri" w:hAnsi="Calibri"/>
      <w:kern w:val="2"/>
      <w:sz w:val="21"/>
      <w:szCs w:val="22"/>
    </w:rPr>
  </w:style>
  <w:style w:type="character" w:customStyle="1" w:styleId="Char3">
    <w:name w:val="批注框文本 Char"/>
    <w:basedOn w:val="a1"/>
    <w:link w:val="a9"/>
    <w:uiPriority w:val="99"/>
    <w:semiHidden/>
    <w:qFormat/>
    <w:rsid w:val="004B2BFD"/>
    <w:rPr>
      <w:kern w:val="2"/>
      <w:sz w:val="18"/>
      <w:szCs w:val="18"/>
    </w:rPr>
  </w:style>
  <w:style w:type="character" w:customStyle="1" w:styleId="af2">
    <w:name w:val="正文缩进 字符"/>
    <w:qFormat/>
    <w:rsid w:val="004B2BFD"/>
    <w:rPr>
      <w:rFonts w:ascii="Times New Roman" w:eastAsia="宋体" w:hAnsi="Times New Roman" w:cs="Times New Roman"/>
      <w:szCs w:val="20"/>
    </w:rPr>
  </w:style>
  <w:style w:type="character" w:customStyle="1" w:styleId="Char6">
    <w:name w:val="批注主题 Char"/>
    <w:basedOn w:val="Char1"/>
    <w:link w:val="ad"/>
    <w:uiPriority w:val="99"/>
    <w:semiHidden/>
    <w:qFormat/>
    <w:rsid w:val="004B2BFD"/>
    <w:rPr>
      <w:rFonts w:ascii="Calibri" w:hAnsi="Calibri"/>
      <w:b/>
      <w:bCs/>
      <w:kern w:val="2"/>
      <w:sz w:val="21"/>
      <w:szCs w:val="24"/>
    </w:rPr>
  </w:style>
  <w:style w:type="paragraph" w:customStyle="1" w:styleId="15">
    <w:name w:val="1.5正文"/>
    <w:basedOn w:val="a"/>
    <w:uiPriority w:val="99"/>
    <w:qFormat/>
    <w:rsid w:val="004B2BFD"/>
    <w:pPr>
      <w:spacing w:line="360" w:lineRule="auto"/>
    </w:pPr>
    <w:rPr>
      <w:rFonts w:ascii="Calibri" w:hAnsi="Calibr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FFE373-E8DA-478B-8F97-F32F3D92E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602</Words>
  <Characters>3434</Characters>
  <Application>Microsoft Office Word</Application>
  <DocSecurity>0</DocSecurity>
  <Lines>28</Lines>
  <Paragraphs>8</Paragraphs>
  <ScaleCrop>false</ScaleCrop>
  <Company>东创电脑</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东创用户</dc:creator>
  <cp:lastModifiedBy>AutoBVT</cp:lastModifiedBy>
  <cp:revision>5</cp:revision>
  <cp:lastPrinted>2022-09-26T07:23:00Z</cp:lastPrinted>
  <dcterms:created xsi:type="dcterms:W3CDTF">2024-03-20T07:15:00Z</dcterms:created>
  <dcterms:modified xsi:type="dcterms:W3CDTF">2024-03-20T08:36:00Z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4313530B49D04DD39FBF959CDDF2BD00</vt:lpwstr>
  </property>
</Properties>
</file>